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53F" w:rsidRPr="00C3553F" w:rsidRDefault="00C3553F" w:rsidP="00C3553F">
      <w:pPr>
        <w:pBdr>
          <w:top w:val="single" w:sz="8" w:space="1" w:color="auto"/>
          <w:left w:val="single" w:sz="8" w:space="4" w:color="auto"/>
          <w:bottom w:val="single" w:sz="8" w:space="1" w:color="auto"/>
          <w:right w:val="single" w:sz="8" w:space="4" w:color="auto"/>
        </w:pBdr>
        <w:ind w:left="4677"/>
        <w:jc w:val="center"/>
        <w:rPr>
          <w:rFonts w:ascii="Times New Roman" w:hAnsi="Times New Roman"/>
          <w:sz w:val="28"/>
        </w:rPr>
      </w:pPr>
      <w:r w:rsidRPr="00C3553F">
        <w:rPr>
          <w:rFonts w:ascii="Times New Roman" w:hAnsi="Times New Roman"/>
          <w:sz w:val="28"/>
        </w:rPr>
        <w:t>НАРОДНО СЪБРАНИЕ</w:t>
      </w:r>
    </w:p>
    <w:p w:rsidR="00C3553F" w:rsidRPr="00C3553F" w:rsidRDefault="00C3553F" w:rsidP="00C3553F">
      <w:pPr>
        <w:pBdr>
          <w:top w:val="single" w:sz="8" w:space="1" w:color="auto"/>
          <w:left w:val="single" w:sz="8" w:space="4" w:color="auto"/>
          <w:bottom w:val="single" w:sz="8" w:space="1" w:color="auto"/>
          <w:right w:val="single" w:sz="8" w:space="4" w:color="auto"/>
        </w:pBdr>
        <w:ind w:left="4677"/>
        <w:rPr>
          <w:rFonts w:ascii="Times New Roman" w:hAnsi="Times New Roman"/>
          <w:sz w:val="28"/>
        </w:rPr>
      </w:pPr>
      <w:r w:rsidRPr="00C3553F">
        <w:rPr>
          <w:rFonts w:ascii="Times New Roman" w:hAnsi="Times New Roman"/>
          <w:sz w:val="28"/>
        </w:rPr>
        <w:t>Вх. №:</w:t>
      </w:r>
      <w:r w:rsidR="006F1467">
        <w:rPr>
          <w:rFonts w:ascii="Times New Roman" w:hAnsi="Times New Roman"/>
          <w:sz w:val="28"/>
        </w:rPr>
        <w:t xml:space="preserve"> 51-402-01-19</w:t>
      </w:r>
    </w:p>
    <w:p w:rsidR="00C3553F" w:rsidRDefault="00C3553F" w:rsidP="00C3553F">
      <w:pPr>
        <w:pBdr>
          <w:top w:val="single" w:sz="8" w:space="1" w:color="auto"/>
          <w:left w:val="single" w:sz="8" w:space="4" w:color="auto"/>
          <w:bottom w:val="single" w:sz="8" w:space="1" w:color="auto"/>
          <w:right w:val="single" w:sz="8" w:space="4" w:color="auto"/>
        </w:pBdr>
        <w:ind w:left="4677"/>
      </w:pPr>
      <w:r>
        <w:rPr>
          <w:noProof/>
          <w:lang w:eastAsia="bg-BG"/>
        </w:rPr>
        <mc:AlternateContent>
          <mc:Choice Requires="wps">
            <w:drawing>
              <wp:anchor distT="0" distB="0" distL="114300" distR="114300" simplePos="0" relativeHeight="251658240" behindDoc="0" locked="0" layoutInCell="1" allowOverlap="1">
                <wp:simplePos x="0" y="0"/>
                <wp:positionH relativeFrom="margin">
                  <wp:posOffset>-4445</wp:posOffset>
                </wp:positionH>
                <wp:positionV relativeFrom="paragraph">
                  <wp:posOffset>340360</wp:posOffset>
                </wp:positionV>
                <wp:extent cx="5765800" cy="211455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211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A9C" w:rsidRPr="00ED336F" w:rsidRDefault="00FA5CF0" w:rsidP="006705EC">
                            <w:pPr>
                              <w:jc w:val="center"/>
                              <w:rPr>
                                <w:rFonts w:ascii="Times New Roman" w:hAnsi="Times New Roman"/>
                                <w:b/>
                                <w:caps/>
                                <w:lang w:val="en-US"/>
                              </w:rPr>
                            </w:pPr>
                            <w:r>
                              <w:rPr>
                                <w:rFonts w:ascii="TimokU" w:hAnsi="TimokU"/>
                                <w:b/>
                                <w:caps/>
                                <w:noProof/>
                                <w:lang w:eastAsia="bg-BG"/>
                              </w:rPr>
                              <w:drawing>
                                <wp:inline distT="0" distB="0" distL="0" distR="0">
                                  <wp:extent cx="838200" cy="723900"/>
                                  <wp:effectExtent l="0" t="0" r="0" b="0"/>
                                  <wp:docPr id="2"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inline>
                              </w:drawing>
                            </w:r>
                          </w:p>
                          <w:p w:rsidR="003B5A9C" w:rsidRPr="002C2296" w:rsidRDefault="003B5A9C" w:rsidP="006705EC">
                            <w:pPr>
                              <w:pStyle w:val="Caption"/>
                              <w:jc w:val="center"/>
                              <w:rPr>
                                <w:rFonts w:ascii="Times New Roman" w:hAnsi="Times New Roman"/>
                                <w:spacing w:val="80"/>
                                <w:sz w:val="20"/>
                              </w:rPr>
                            </w:pPr>
                            <w:r w:rsidRPr="002C2296">
                              <w:rPr>
                                <w:rFonts w:ascii="Times New Roman" w:hAnsi="Times New Roman"/>
                                <w:spacing w:val="80"/>
                                <w:sz w:val="20"/>
                              </w:rPr>
                              <w:t>Република българия</w:t>
                            </w:r>
                          </w:p>
                          <w:p w:rsidR="003B5A9C" w:rsidRPr="002C2296" w:rsidRDefault="003B5A9C" w:rsidP="006705EC">
                            <w:pPr>
                              <w:pStyle w:val="Heading7"/>
                              <w:jc w:val="center"/>
                              <w:rPr>
                                <w:rFonts w:ascii="Times New Roman" w:hAnsi="Times New Roman"/>
                                <w:spacing w:val="240"/>
                                <w:szCs w:val="24"/>
                              </w:rPr>
                            </w:pPr>
                            <w:r w:rsidRPr="002C2296">
                              <w:rPr>
                                <w:rFonts w:ascii="Times New Roman" w:hAnsi="Times New Roman"/>
                                <w:spacing w:val="240"/>
                                <w:sz w:val="24"/>
                                <w:szCs w:val="24"/>
                              </w:rPr>
                              <w:t>МИНИСТЕРСКИ СЪВЕТ</w:t>
                            </w:r>
                          </w:p>
                          <w:p w:rsidR="003B5A9C" w:rsidRDefault="003B5A9C" w:rsidP="006705EC">
                            <w:pPr>
                              <w:jc w:val="center"/>
                              <w:rPr>
                                <w:rFonts w:ascii="Times New Roman" w:hAnsi="Times New Roman"/>
                                <w:b/>
                              </w:rPr>
                            </w:pPr>
                          </w:p>
                          <w:p w:rsidR="003B5A9C" w:rsidRDefault="00FA5CF0" w:rsidP="006705EC">
                            <w:pPr>
                              <w:rPr>
                                <w:rFonts w:ascii="Times New Roman" w:hAnsi="Times New Roman"/>
                                <w:b/>
                              </w:rPr>
                            </w:pPr>
                            <w:r>
                              <w:rPr>
                                <w:rFonts w:ascii="Times New Roman" w:hAnsi="Times New Roman"/>
                                <w:b/>
                                <w:noProof/>
                              </w:rPr>
                              <w:drawing>
                                <wp:inline distT="0" distB="0" distL="0" distR="0">
                                  <wp:extent cx="2390775" cy="866775"/>
                                  <wp:effectExtent l="0" t="0" r="9525" b="9525"/>
                                  <wp:docPr id="4" name="Picture 4"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Ред за подпис на Microsoft Office..."/>
                                          <pic:cNvPicPr>
                                            <a:picLocks noGrp="1"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6.8pt;width:454pt;height:16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" stroked="f">
                <v:textbox>
                  <w:txbxContent>
                    <w:p w:rsidR="003B5A9C" w:rsidRPr="00ED336F" w:rsidRDefault="00FA5CF0" w:rsidP="006705EC">
                      <w:pPr>
                        <w:jc w:val="center"/>
                        <w:rPr>
                          <w:rFonts w:ascii="Times New Roman" w:hAnsi="Times New Roman"/>
                          <w:b/>
                          <w:caps/>
                          <w:lang w:val="en-US"/>
                        </w:rPr>
                      </w:pPr>
                      <w:r>
                        <w:rPr>
                          <w:rFonts w:ascii="TimokU" w:hAnsi="TimokU"/>
                          <w:b/>
                          <w:caps/>
                          <w:noProof/>
                          <w:lang w:eastAsia="bg-BG"/>
                        </w:rPr>
                        <w:drawing>
                          <wp:inline distT="0" distB="0" distL="0" distR="0">
                            <wp:extent cx="838200" cy="723900"/>
                            <wp:effectExtent l="0" t="0" r="0" b="0"/>
                            <wp:docPr id="2"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inline>
                        </w:drawing>
                      </w:r>
                    </w:p>
                    <w:p w:rsidR="003B5A9C" w:rsidRPr="002C2296" w:rsidRDefault="003B5A9C" w:rsidP="006705EC">
                      <w:pPr>
                        <w:pStyle w:val="Caption"/>
                        <w:jc w:val="center"/>
                        <w:rPr>
                          <w:rFonts w:ascii="Times New Roman" w:hAnsi="Times New Roman"/>
                          <w:spacing w:val="80"/>
                          <w:sz w:val="20"/>
                        </w:rPr>
                      </w:pPr>
                      <w:r w:rsidRPr="002C2296">
                        <w:rPr>
                          <w:rFonts w:ascii="Times New Roman" w:hAnsi="Times New Roman"/>
                          <w:spacing w:val="80"/>
                          <w:sz w:val="20"/>
                        </w:rPr>
                        <w:t>Република българия</w:t>
                      </w:r>
                    </w:p>
                    <w:p w:rsidR="003B5A9C" w:rsidRPr="002C2296" w:rsidRDefault="003B5A9C" w:rsidP="006705EC">
                      <w:pPr>
                        <w:pStyle w:val="Heading7"/>
                        <w:jc w:val="center"/>
                        <w:rPr>
                          <w:rFonts w:ascii="Times New Roman" w:hAnsi="Times New Roman"/>
                          <w:spacing w:val="240"/>
                          <w:szCs w:val="24"/>
                        </w:rPr>
                      </w:pPr>
                      <w:r w:rsidRPr="002C2296">
                        <w:rPr>
                          <w:rFonts w:ascii="Times New Roman" w:hAnsi="Times New Roman"/>
                          <w:spacing w:val="240"/>
                          <w:sz w:val="24"/>
                          <w:szCs w:val="24"/>
                        </w:rPr>
                        <w:t>МИНИСТЕРСКИ СЪВЕТ</w:t>
                      </w:r>
                    </w:p>
                    <w:p w:rsidR="003B5A9C" w:rsidRDefault="003B5A9C" w:rsidP="006705EC">
                      <w:pPr>
                        <w:jc w:val="center"/>
                        <w:rPr>
                          <w:rFonts w:ascii="Times New Roman" w:hAnsi="Times New Roman"/>
                          <w:b/>
                        </w:rPr>
                      </w:pPr>
                    </w:p>
                    <w:p w:rsidR="003B5A9C" w:rsidRDefault="00FA5CF0" w:rsidP="006705EC">
                      <w:pPr>
                        <w:rPr>
                          <w:rFonts w:ascii="Times New Roman" w:hAnsi="Times New Roman"/>
                          <w:b/>
                        </w:rPr>
                      </w:pPr>
                      <w:r>
                        <w:rPr>
                          <w:rFonts w:ascii="Times New Roman" w:hAnsi="Times New Roman"/>
                          <w:b/>
                          <w:noProof/>
                        </w:rPr>
                        <w:drawing>
                          <wp:inline distT="0" distB="0" distL="0" distR="0">
                            <wp:extent cx="2390775" cy="866775"/>
                            <wp:effectExtent l="0" t="0" r="9525" b="9525"/>
                            <wp:docPr id="4" name="Picture 4"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Ред за подпис на Microsoft Office..."/>
                                    <pic:cNvPicPr>
                                      <a:picLocks noGrp="1"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866775"/>
                                    </a:xfrm>
                                    <a:prstGeom prst="rect">
                                      <a:avLst/>
                                    </a:prstGeom>
                                    <a:noFill/>
                                    <a:ln>
                                      <a:noFill/>
                                    </a:ln>
                                  </pic:spPr>
                                </pic:pic>
                              </a:graphicData>
                            </a:graphic>
                          </wp:inline>
                        </w:drawing>
                      </w:r>
                    </w:p>
                  </w:txbxContent>
                </v:textbox>
                <w10:wrap anchorx="margin"/>
              </v:shape>
            </w:pict>
          </mc:Fallback>
        </mc:AlternateContent>
      </w:r>
      <w:r w:rsidRPr="00C3553F">
        <w:rPr>
          <w:rFonts w:ascii="Times New Roman" w:hAnsi="Times New Roman"/>
          <w:sz w:val="28"/>
        </w:rPr>
        <w:t>Дата:</w:t>
      </w:r>
      <w:r w:rsidR="006F1467">
        <w:rPr>
          <w:rFonts w:ascii="Times New Roman" w:hAnsi="Times New Roman"/>
          <w:sz w:val="28"/>
        </w:rPr>
        <w:t xml:space="preserve"> 12.12.2024 г.   18:10 ч.</w:t>
      </w:r>
      <w:bookmarkStart w:id="0" w:name="_GoBack"/>
      <w:bookmarkEnd w:id="0"/>
    </w:p>
    <w:p w:rsidR="003B5A9C" w:rsidRDefault="003B5A9C"/>
    <w:p w:rsidR="003B5A9C" w:rsidRPr="006705EC" w:rsidRDefault="003B5A9C" w:rsidP="006705EC"/>
    <w:p w:rsidR="003B5A9C" w:rsidRPr="006705EC" w:rsidRDefault="003B5A9C" w:rsidP="006705EC"/>
    <w:p w:rsidR="003B5A9C" w:rsidRPr="006705EC" w:rsidRDefault="003B5A9C" w:rsidP="006705EC"/>
    <w:p w:rsidR="003B5A9C" w:rsidRPr="006705EC" w:rsidRDefault="003B5A9C" w:rsidP="006705EC"/>
    <w:p w:rsidR="003B5A9C" w:rsidRPr="006705EC" w:rsidRDefault="003B5A9C" w:rsidP="006705EC"/>
    <w:p w:rsidR="003B5A9C" w:rsidRPr="006705EC" w:rsidRDefault="003B5A9C" w:rsidP="006705EC"/>
    <w:p w:rsidR="003B5A9C" w:rsidRPr="006705EC" w:rsidRDefault="003B5A9C" w:rsidP="006705EC"/>
    <w:p w:rsidR="003B5A9C" w:rsidRPr="00964A62" w:rsidRDefault="003B5A9C" w:rsidP="001776C6">
      <w:pPr>
        <w:spacing w:after="0"/>
        <w:ind w:left="5041"/>
        <w:rPr>
          <w:rFonts w:ascii="Times New Roman" w:hAnsi="Times New Roman"/>
          <w:b/>
          <w:sz w:val="26"/>
        </w:rPr>
      </w:pPr>
      <w:r w:rsidRPr="00964A62">
        <w:rPr>
          <w:rFonts w:ascii="Times New Roman" w:hAnsi="Times New Roman"/>
          <w:b/>
          <w:sz w:val="26"/>
        </w:rPr>
        <w:t>ДО</w:t>
      </w:r>
    </w:p>
    <w:p w:rsidR="003B5A9C" w:rsidRPr="004D3B45" w:rsidRDefault="003B5A9C" w:rsidP="001776C6">
      <w:pPr>
        <w:spacing w:after="0"/>
        <w:ind w:left="5041"/>
        <w:rPr>
          <w:rFonts w:ascii="Times New Roman" w:hAnsi="Times New Roman"/>
          <w:b/>
          <w:sz w:val="16"/>
          <w:szCs w:val="16"/>
        </w:rPr>
      </w:pPr>
    </w:p>
    <w:p w:rsidR="003B5A9C" w:rsidRPr="00964A62" w:rsidRDefault="003B5A9C" w:rsidP="001776C6">
      <w:pPr>
        <w:spacing w:after="0"/>
        <w:ind w:left="5041"/>
        <w:rPr>
          <w:rFonts w:ascii="Times New Roman" w:hAnsi="Times New Roman"/>
          <w:b/>
          <w:sz w:val="26"/>
        </w:rPr>
      </w:pPr>
      <w:r w:rsidRPr="00964A62">
        <w:rPr>
          <w:rFonts w:ascii="Times New Roman" w:hAnsi="Times New Roman"/>
          <w:b/>
          <w:sz w:val="26"/>
        </w:rPr>
        <w:t xml:space="preserve">ПРЕДСЕДАТЕЛЯ НА </w:t>
      </w:r>
    </w:p>
    <w:p w:rsidR="003B5A9C" w:rsidRPr="00964A62" w:rsidRDefault="003B5A9C" w:rsidP="001776C6">
      <w:pPr>
        <w:spacing w:after="0"/>
        <w:ind w:left="5041"/>
        <w:rPr>
          <w:rFonts w:ascii="Times New Roman" w:hAnsi="Times New Roman"/>
          <w:b/>
          <w:sz w:val="26"/>
        </w:rPr>
      </w:pPr>
      <w:r w:rsidRPr="00964A62">
        <w:rPr>
          <w:rFonts w:ascii="Times New Roman" w:hAnsi="Times New Roman"/>
          <w:b/>
          <w:sz w:val="26"/>
        </w:rPr>
        <w:t>НАРОДНОТО СЪБРАНИЕ</w:t>
      </w:r>
    </w:p>
    <w:p w:rsidR="003B5A9C" w:rsidRDefault="003B5A9C" w:rsidP="001776C6">
      <w:pPr>
        <w:spacing w:after="0"/>
        <w:ind w:left="5041"/>
        <w:rPr>
          <w:rFonts w:ascii="Times New Roman" w:hAnsi="Times New Roman"/>
          <w:b/>
          <w:sz w:val="16"/>
          <w:szCs w:val="16"/>
        </w:rPr>
      </w:pPr>
    </w:p>
    <w:p w:rsidR="003B5A9C" w:rsidRPr="00964A62" w:rsidRDefault="003B5A9C" w:rsidP="001776C6">
      <w:pPr>
        <w:spacing w:after="0"/>
        <w:ind w:left="5041"/>
        <w:rPr>
          <w:rFonts w:ascii="Times New Roman" w:hAnsi="Times New Roman"/>
          <w:b/>
          <w:sz w:val="26"/>
        </w:rPr>
      </w:pPr>
      <w:r w:rsidRPr="00E84E4E">
        <w:rPr>
          <w:rFonts w:ascii="Times New Roman" w:hAnsi="Times New Roman"/>
          <w:b/>
          <w:sz w:val="26"/>
          <w:szCs w:val="26"/>
        </w:rPr>
        <w:t xml:space="preserve">г-жа </w:t>
      </w:r>
      <w:r>
        <w:rPr>
          <w:rFonts w:ascii="Times New Roman" w:hAnsi="Times New Roman"/>
          <w:b/>
          <w:sz w:val="26"/>
          <w:szCs w:val="26"/>
        </w:rPr>
        <w:t>НАТАЛИЯ КИСЕЛОВА</w:t>
      </w:r>
    </w:p>
    <w:p w:rsidR="003B5A9C" w:rsidRPr="00252C49" w:rsidRDefault="003B5A9C" w:rsidP="004D3B45">
      <w:pPr>
        <w:tabs>
          <w:tab w:val="left" w:pos="1790"/>
        </w:tabs>
        <w:rPr>
          <w:sz w:val="16"/>
          <w:szCs w:val="16"/>
        </w:rPr>
      </w:pPr>
    </w:p>
    <w:p w:rsidR="003B5A9C" w:rsidRDefault="003B5A9C" w:rsidP="004D3B45">
      <w:pPr>
        <w:ind w:firstLine="1134"/>
        <w:jc w:val="both"/>
        <w:rPr>
          <w:rFonts w:ascii="Times New Roman" w:hAnsi="Times New Roman"/>
          <w:b/>
          <w:sz w:val="26"/>
          <w:szCs w:val="26"/>
        </w:rPr>
      </w:pPr>
      <w:r>
        <w:rPr>
          <w:rFonts w:ascii="Times New Roman" w:hAnsi="Times New Roman"/>
          <w:b/>
          <w:sz w:val="26"/>
          <w:szCs w:val="26"/>
        </w:rPr>
        <w:t>УВАЖАЕМА ГОСПОЖО ПРЕДСЕДАТЕЛ</w:t>
      </w:r>
      <w:r w:rsidRPr="009D216C">
        <w:rPr>
          <w:rFonts w:ascii="Times New Roman" w:hAnsi="Times New Roman"/>
          <w:b/>
          <w:sz w:val="26"/>
          <w:szCs w:val="26"/>
        </w:rPr>
        <w:t>,</w:t>
      </w:r>
    </w:p>
    <w:p w:rsidR="003B5A9C" w:rsidRPr="001776C6" w:rsidRDefault="003B5A9C" w:rsidP="004D3B45">
      <w:pPr>
        <w:ind w:firstLine="1134"/>
        <w:jc w:val="both"/>
        <w:rPr>
          <w:rFonts w:ascii="Times New Roman" w:hAnsi="Times New Roman"/>
          <w:b/>
          <w:sz w:val="4"/>
          <w:szCs w:val="4"/>
          <w:lang w:val="en-US"/>
        </w:rPr>
      </w:pPr>
    </w:p>
    <w:p w:rsidR="003B5A9C" w:rsidRPr="000A1E9C" w:rsidRDefault="003B5A9C" w:rsidP="00DD2162">
      <w:pPr>
        <w:spacing w:before="120" w:after="0" w:line="288" w:lineRule="auto"/>
        <w:ind w:firstLine="1134"/>
        <w:jc w:val="both"/>
        <w:rPr>
          <w:rFonts w:ascii="Arial" w:hAnsi="Arial" w:cs="Arial"/>
          <w:sz w:val="24"/>
          <w:szCs w:val="24"/>
          <w:lang w:val="en-US"/>
        </w:rPr>
      </w:pPr>
      <w:r w:rsidRPr="00CF0428">
        <w:rPr>
          <w:rFonts w:ascii="Arial" w:hAnsi="Arial" w:cs="Arial"/>
          <w:sz w:val="24"/>
          <w:szCs w:val="24"/>
        </w:rPr>
        <w:t xml:space="preserve">На основание чл. 87, ал. 1 от Конституцията на Република България изпращам Ви одобрения с Решение </w:t>
      </w:r>
      <w:r w:rsidRPr="00CF0428">
        <w:rPr>
          <w:rFonts w:ascii="Arial" w:hAnsi="Arial" w:cs="Arial"/>
          <w:sz w:val="24"/>
          <w:szCs w:val="24"/>
        </w:rPr>
        <w:sym w:font="Times New Roman" w:char="2116"/>
      </w:r>
      <w:r>
        <w:rPr>
          <w:rFonts w:ascii="Arial" w:hAnsi="Arial" w:cs="Arial"/>
          <w:sz w:val="24"/>
          <w:szCs w:val="24"/>
        </w:rPr>
        <w:t xml:space="preserve"> </w:t>
      </w:r>
      <w:r>
        <w:rPr>
          <w:rFonts w:ascii="Arial" w:hAnsi="Arial" w:cs="Arial"/>
          <w:sz w:val="24"/>
          <w:szCs w:val="24"/>
          <w:lang w:val="en-US"/>
        </w:rPr>
        <w:t>855</w:t>
      </w:r>
      <w:r w:rsidRPr="00CF0428">
        <w:rPr>
          <w:rFonts w:ascii="Arial" w:hAnsi="Arial" w:cs="Arial"/>
          <w:sz w:val="24"/>
          <w:szCs w:val="24"/>
        </w:rPr>
        <w:t xml:space="preserve"> на Министерския съвет от </w:t>
      </w:r>
      <w:r>
        <w:rPr>
          <w:rFonts w:ascii="Arial" w:hAnsi="Arial" w:cs="Arial"/>
          <w:sz w:val="24"/>
          <w:szCs w:val="24"/>
        </w:rPr>
        <w:t>2024</w:t>
      </w:r>
      <w:r w:rsidRPr="00CF0428">
        <w:rPr>
          <w:rFonts w:ascii="Arial" w:hAnsi="Arial" w:cs="Arial"/>
          <w:sz w:val="24"/>
          <w:szCs w:val="24"/>
        </w:rPr>
        <w:t xml:space="preserve"> г. проект на Закон за</w:t>
      </w:r>
      <w:r>
        <w:rPr>
          <w:rFonts w:ascii="Arial" w:hAnsi="Arial" w:cs="Arial"/>
          <w:sz w:val="24"/>
          <w:szCs w:val="24"/>
          <w:lang w:val="en-US"/>
        </w:rPr>
        <w:t xml:space="preserve"> </w:t>
      </w:r>
      <w:r w:rsidRPr="000A1E9C">
        <w:rPr>
          <w:rFonts w:ascii="Arial" w:hAnsi="Arial" w:cs="Arial"/>
          <w:noProof/>
          <w:sz w:val="24"/>
          <w:szCs w:val="24"/>
        </w:rPr>
        <w:t>изменение и допълнение на Закона за Българската народна банка</w:t>
      </w:r>
      <w:r w:rsidRPr="000A1E9C">
        <w:rPr>
          <w:rFonts w:ascii="Arial" w:hAnsi="Arial" w:cs="Arial"/>
          <w:sz w:val="24"/>
          <w:szCs w:val="24"/>
        </w:rPr>
        <w:t>.</w:t>
      </w:r>
    </w:p>
    <w:p w:rsidR="003B5A9C" w:rsidRPr="00CF0428" w:rsidRDefault="003B5A9C" w:rsidP="004D3B45">
      <w:pPr>
        <w:spacing w:before="120" w:after="0" w:line="240" w:lineRule="auto"/>
        <w:ind w:firstLine="1134"/>
        <w:jc w:val="both"/>
        <w:rPr>
          <w:rFonts w:ascii="Arial" w:hAnsi="Arial" w:cs="Arial"/>
          <w:sz w:val="24"/>
          <w:szCs w:val="24"/>
        </w:rPr>
      </w:pPr>
      <w:r w:rsidRPr="00CF0428">
        <w:rPr>
          <w:rFonts w:ascii="Arial" w:hAnsi="Arial" w:cs="Arial"/>
          <w:sz w:val="24"/>
          <w:szCs w:val="24"/>
          <w:u w:val="single"/>
        </w:rPr>
        <w:t>Приложения</w:t>
      </w:r>
      <w:r w:rsidRPr="00CF0428">
        <w:rPr>
          <w:rFonts w:ascii="Arial" w:hAnsi="Arial" w:cs="Arial"/>
          <w:sz w:val="24"/>
          <w:szCs w:val="24"/>
        </w:rPr>
        <w:t xml:space="preserve">: </w:t>
      </w:r>
    </w:p>
    <w:p w:rsidR="003B5A9C" w:rsidRPr="000A1E9C" w:rsidRDefault="003B5A9C" w:rsidP="007554AE">
      <w:pPr>
        <w:spacing w:before="120" w:after="0" w:line="288" w:lineRule="auto"/>
        <w:ind w:firstLine="1134"/>
        <w:jc w:val="both"/>
        <w:rPr>
          <w:rFonts w:ascii="Arial" w:hAnsi="Arial" w:cs="Arial"/>
        </w:rPr>
      </w:pPr>
      <w:r w:rsidRPr="0027338E">
        <w:rPr>
          <w:rFonts w:ascii="Arial" w:hAnsi="Arial" w:cs="Arial"/>
        </w:rPr>
        <w:t>1. Мотиви към проекта на Закон за</w:t>
      </w:r>
      <w:r>
        <w:rPr>
          <w:rFonts w:ascii="Arial" w:hAnsi="Arial" w:cs="Arial"/>
          <w:lang w:val="en-US"/>
        </w:rPr>
        <w:t xml:space="preserve"> </w:t>
      </w:r>
      <w:r w:rsidRPr="000A1E9C">
        <w:rPr>
          <w:rFonts w:ascii="Arial" w:hAnsi="Arial" w:cs="Arial"/>
          <w:noProof/>
        </w:rPr>
        <w:t>изменение и допълнение на Закона за Българската народна банка</w:t>
      </w:r>
      <w:r w:rsidRPr="000A1E9C">
        <w:rPr>
          <w:rFonts w:ascii="Arial" w:hAnsi="Arial" w:cs="Arial"/>
        </w:rPr>
        <w:t>.</w:t>
      </w:r>
    </w:p>
    <w:p w:rsidR="003B5A9C" w:rsidRPr="0027338E" w:rsidRDefault="003B5A9C" w:rsidP="0027338E">
      <w:pPr>
        <w:spacing w:before="60" w:after="0" w:line="240" w:lineRule="auto"/>
        <w:ind w:left="1418" w:hanging="284"/>
        <w:jc w:val="both"/>
        <w:rPr>
          <w:rFonts w:ascii="Arial" w:hAnsi="Arial" w:cs="Arial"/>
        </w:rPr>
      </w:pPr>
      <w:r w:rsidRPr="0027338E">
        <w:rPr>
          <w:rFonts w:ascii="Arial" w:hAnsi="Arial" w:cs="Arial"/>
        </w:rPr>
        <w:t>2. Частична предварителна оценка на въздействието.</w:t>
      </w:r>
    </w:p>
    <w:p w:rsidR="003B5A9C" w:rsidRPr="0027338E" w:rsidRDefault="003B5A9C" w:rsidP="0027338E">
      <w:pPr>
        <w:spacing w:before="60" w:after="0" w:line="240" w:lineRule="auto"/>
        <w:ind w:left="1418" w:hanging="284"/>
        <w:jc w:val="both"/>
        <w:rPr>
          <w:rFonts w:ascii="Arial" w:hAnsi="Arial" w:cs="Arial"/>
        </w:rPr>
      </w:pPr>
      <w:r w:rsidRPr="0027338E">
        <w:rPr>
          <w:rFonts w:ascii="Arial" w:hAnsi="Arial" w:cs="Arial"/>
        </w:rPr>
        <w:t>3.</w:t>
      </w:r>
      <w:r>
        <w:rPr>
          <w:rFonts w:ascii="Arial" w:hAnsi="Arial" w:cs="Arial"/>
        </w:rPr>
        <w:tab/>
      </w:r>
      <w:r w:rsidRPr="0027338E">
        <w:rPr>
          <w:rFonts w:ascii="Arial" w:hAnsi="Arial" w:cs="Arial"/>
        </w:rPr>
        <w:t>Справка от Министерството на правосъдието за съответствие с К</w:t>
      </w:r>
      <w:r w:rsidRPr="0027338E">
        <w:rPr>
          <w:rFonts w:ascii="Arial" w:hAnsi="Arial" w:cs="Arial"/>
          <w:bCs/>
        </w:rPr>
        <w:t xml:space="preserve">онвенцията за защита на правата на човека и основните свободи </w:t>
      </w:r>
      <w:r w:rsidRPr="0027338E">
        <w:rPr>
          <w:rFonts w:ascii="Arial" w:hAnsi="Arial" w:cs="Arial"/>
        </w:rPr>
        <w:t>и с практиката на Европейския съд по правата на човека.</w:t>
      </w:r>
    </w:p>
    <w:p w:rsidR="003B5A9C" w:rsidRPr="0027338E" w:rsidRDefault="003B5A9C" w:rsidP="0027338E">
      <w:pPr>
        <w:spacing w:before="60" w:after="0" w:line="240" w:lineRule="auto"/>
        <w:ind w:left="1418" w:hanging="284"/>
        <w:jc w:val="both"/>
        <w:rPr>
          <w:rFonts w:ascii="Arial" w:hAnsi="Arial" w:cs="Arial"/>
          <w:lang w:val="en-US"/>
        </w:rPr>
      </w:pPr>
      <w:r>
        <w:rPr>
          <w:rFonts w:ascii="Arial" w:hAnsi="Arial" w:cs="Arial"/>
          <w:lang w:val="en-US"/>
        </w:rPr>
        <w:t>4</w:t>
      </w:r>
      <w:r w:rsidRPr="0027338E">
        <w:rPr>
          <w:rFonts w:ascii="Arial" w:hAnsi="Arial" w:cs="Arial"/>
        </w:rPr>
        <w:t>. Справка за постъпилите предложения от обществените консултации.</w:t>
      </w:r>
    </w:p>
    <w:p w:rsidR="003B5A9C" w:rsidRPr="007A6654" w:rsidRDefault="003B5A9C" w:rsidP="0027338E">
      <w:pPr>
        <w:spacing w:before="60" w:after="0" w:line="240" w:lineRule="auto"/>
        <w:ind w:left="1418" w:hanging="284"/>
        <w:jc w:val="both"/>
        <w:rPr>
          <w:rFonts w:ascii="Arial" w:hAnsi="Arial" w:cs="Arial"/>
          <w:lang w:val="en-US"/>
        </w:rPr>
      </w:pPr>
      <w:r>
        <w:rPr>
          <w:rFonts w:ascii="Arial" w:hAnsi="Arial"/>
          <w:lang w:val="en-US"/>
        </w:rPr>
        <w:t>5</w:t>
      </w:r>
      <w:r w:rsidRPr="00BA1914">
        <w:rPr>
          <w:rFonts w:ascii="Arial" w:hAnsi="Arial"/>
        </w:rPr>
        <w:t xml:space="preserve">. Справка за отразяване на становищата, получени след съгласуване на </w:t>
      </w:r>
      <w:r w:rsidRPr="007A6654">
        <w:rPr>
          <w:rFonts w:ascii="Arial" w:hAnsi="Arial"/>
        </w:rPr>
        <w:t>законопроекта.</w:t>
      </w:r>
    </w:p>
    <w:p w:rsidR="003B5A9C" w:rsidRDefault="003B5A9C" w:rsidP="006705EC">
      <w:pPr>
        <w:tabs>
          <w:tab w:val="left" w:pos="1790"/>
        </w:tabs>
        <w:rPr>
          <w:sz w:val="16"/>
          <w:szCs w:val="16"/>
        </w:rPr>
      </w:pPr>
    </w:p>
    <w:p w:rsidR="003B5A9C" w:rsidRPr="003B1FC8" w:rsidRDefault="003B5A9C" w:rsidP="003B1FC8">
      <w:pPr>
        <w:tabs>
          <w:tab w:val="left" w:pos="1790"/>
        </w:tabs>
        <w:spacing w:after="0" w:line="240" w:lineRule="auto"/>
        <w:ind w:left="1134"/>
        <w:rPr>
          <w:rFonts w:ascii="Times New Roman" w:hAnsi="Times New Roman"/>
          <w:b/>
          <w:sz w:val="26"/>
          <w:szCs w:val="26"/>
        </w:rPr>
      </w:pPr>
      <w:bookmarkStart w:id="1" w:name="_Hlk92799938"/>
      <w:r w:rsidRPr="003B1FC8">
        <w:rPr>
          <w:rFonts w:ascii="Times New Roman" w:hAnsi="Times New Roman"/>
          <w:b/>
          <w:sz w:val="26"/>
          <w:szCs w:val="26"/>
        </w:rPr>
        <w:t>МИНИСТЪР-ПРЕДСЕДАТЕЛ:</w:t>
      </w:r>
    </w:p>
    <w:p w:rsidR="003B5A9C" w:rsidRDefault="00FA5CF0" w:rsidP="006705EC">
      <w:pPr>
        <w:tabs>
          <w:tab w:val="left" w:pos="1790"/>
        </w:tabs>
        <w:jc w:val="right"/>
        <w:rPr>
          <w:sz w:val="26"/>
          <w:szCs w:val="26"/>
        </w:rPr>
      </w:pPr>
      <w:r>
        <w:rPr>
          <w:noProof/>
          <w:sz w:val="26"/>
          <w:szCs w:val="26"/>
        </w:rPr>
        <w:drawing>
          <wp:inline distT="0" distB="0" distL="0" distR="0">
            <wp:extent cx="2447925" cy="1076325"/>
            <wp:effectExtent l="0" t="0" r="0" b="0"/>
            <wp:docPr id="5" name="Picture 5"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5" descr="Ред за подпис на Microsoft Office..."/>
                    <pic:cNvPicPr>
                      <a:picLocks noGrp="1"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076325"/>
                    </a:xfrm>
                    <a:prstGeom prst="rect">
                      <a:avLst/>
                    </a:prstGeom>
                    <a:noFill/>
                    <a:ln>
                      <a:noFill/>
                    </a:ln>
                  </pic:spPr>
                </pic:pic>
              </a:graphicData>
            </a:graphic>
          </wp:inline>
        </w:drawing>
      </w:r>
      <w:bookmarkEnd w:id="1"/>
    </w:p>
    <w:p w:rsidR="00B72136" w:rsidRPr="00B72136" w:rsidRDefault="00B72136" w:rsidP="00B72136">
      <w:pPr>
        <w:tabs>
          <w:tab w:val="left" w:pos="1985"/>
        </w:tabs>
        <w:spacing w:after="0" w:line="240" w:lineRule="auto"/>
        <w:jc w:val="center"/>
        <w:rPr>
          <w:rFonts w:ascii="NewSaturionModernCyr" w:eastAsia="Times New Roman" w:hAnsi="NewSaturionModernCyr"/>
          <w:b/>
          <w:spacing w:val="50"/>
          <w:szCs w:val="20"/>
        </w:rPr>
      </w:pPr>
      <w:r w:rsidRPr="00B72136">
        <w:rPr>
          <w:rFonts w:ascii="NewSaturionModernCyr" w:eastAsia="Times New Roman" w:hAnsi="NewSaturionModernCyr"/>
          <w:b/>
          <w:noProof/>
          <w:spacing w:val="50"/>
          <w:szCs w:val="20"/>
        </w:rPr>
        <w:lastRenderedPageBreak/>
        <w:drawing>
          <wp:inline distT="0" distB="0" distL="0" distR="0">
            <wp:extent cx="841375" cy="723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723900"/>
                    </a:xfrm>
                    <a:prstGeom prst="rect">
                      <a:avLst/>
                    </a:prstGeom>
                    <a:noFill/>
                    <a:ln>
                      <a:noFill/>
                    </a:ln>
                  </pic:spPr>
                </pic:pic>
              </a:graphicData>
            </a:graphic>
          </wp:inline>
        </w:drawing>
      </w:r>
    </w:p>
    <w:p w:rsidR="00B72136" w:rsidRPr="00B72136" w:rsidRDefault="00B72136" w:rsidP="00B72136">
      <w:pPr>
        <w:tabs>
          <w:tab w:val="left" w:pos="1985"/>
        </w:tabs>
        <w:spacing w:after="0" w:line="240" w:lineRule="auto"/>
        <w:jc w:val="center"/>
        <w:rPr>
          <w:rFonts w:ascii="Times New Roman" w:eastAsia="Times New Roman" w:hAnsi="Times New Roman"/>
          <w:b/>
          <w:spacing w:val="50"/>
          <w:sz w:val="24"/>
          <w:szCs w:val="24"/>
        </w:rPr>
      </w:pPr>
      <w:r w:rsidRPr="00B72136">
        <w:rPr>
          <w:rFonts w:ascii="Times New Roman" w:eastAsia="Times New Roman" w:hAnsi="Times New Roman"/>
          <w:b/>
          <w:spacing w:val="50"/>
          <w:sz w:val="24"/>
          <w:szCs w:val="24"/>
        </w:rPr>
        <w:t>Р Е П У Б Л И К А   Б Ъ Л Г А Р И Я</w:t>
      </w:r>
    </w:p>
    <w:p w:rsidR="00B72136" w:rsidRPr="00B72136" w:rsidRDefault="00B72136" w:rsidP="00B72136">
      <w:pPr>
        <w:pBdr>
          <w:bottom w:val="single" w:sz="12" w:space="1" w:color="auto"/>
        </w:pBdr>
        <w:spacing w:after="0" w:line="240" w:lineRule="auto"/>
        <w:jc w:val="center"/>
        <w:rPr>
          <w:rFonts w:ascii="Times New Roman" w:eastAsia="Times New Roman" w:hAnsi="Times New Roman"/>
          <w:b/>
          <w:spacing w:val="100"/>
          <w:sz w:val="32"/>
          <w:szCs w:val="20"/>
        </w:rPr>
      </w:pPr>
      <w:r w:rsidRPr="00B72136">
        <w:rPr>
          <w:rFonts w:ascii="Times New Roman" w:eastAsia="Times New Roman" w:hAnsi="Times New Roman"/>
          <w:b/>
          <w:spacing w:val="60"/>
          <w:sz w:val="32"/>
          <w:szCs w:val="20"/>
        </w:rPr>
        <w:t xml:space="preserve">М И Н И С Т Е Р С К И   С Ъ В Е </w:t>
      </w:r>
      <w:r w:rsidRPr="00B72136">
        <w:rPr>
          <w:rFonts w:ascii="Times New Roman" w:eastAsia="Times New Roman" w:hAnsi="Times New Roman"/>
          <w:b/>
          <w:spacing w:val="100"/>
          <w:sz w:val="32"/>
          <w:szCs w:val="20"/>
        </w:rPr>
        <w:t>Т</w:t>
      </w:r>
    </w:p>
    <w:p w:rsidR="00B72136" w:rsidRPr="00B72136" w:rsidRDefault="00B72136" w:rsidP="00B72136">
      <w:pPr>
        <w:spacing w:after="0" w:line="240" w:lineRule="auto"/>
        <w:ind w:left="6480"/>
        <w:jc w:val="right"/>
        <w:rPr>
          <w:rFonts w:ascii="HebarU" w:eastAsia="Times New Roman" w:hAnsi="HebarU"/>
          <w:b/>
          <w:sz w:val="24"/>
          <w:szCs w:val="24"/>
        </w:rPr>
      </w:pPr>
      <w:r w:rsidRPr="00B72136">
        <w:rPr>
          <w:rFonts w:ascii="HebarU" w:eastAsia="Times New Roman" w:hAnsi="HebarU"/>
          <w:b/>
          <w:sz w:val="24"/>
          <w:szCs w:val="24"/>
        </w:rPr>
        <w:t>Препис</w:t>
      </w:r>
    </w:p>
    <w:p w:rsidR="00B72136" w:rsidRPr="00B72136" w:rsidRDefault="00B72136" w:rsidP="00B72136">
      <w:pPr>
        <w:spacing w:after="0" w:line="240" w:lineRule="auto"/>
        <w:jc w:val="center"/>
        <w:rPr>
          <w:rFonts w:ascii="NewSaturionCyr" w:eastAsia="Times New Roman" w:hAnsi="NewSaturionCyr"/>
          <w:szCs w:val="20"/>
        </w:rPr>
      </w:pPr>
    </w:p>
    <w:p w:rsidR="00B72136" w:rsidRPr="00B72136" w:rsidRDefault="00B72136" w:rsidP="00B72136">
      <w:pPr>
        <w:spacing w:after="0" w:line="360" w:lineRule="auto"/>
        <w:jc w:val="center"/>
        <w:rPr>
          <w:rFonts w:ascii="Times New Roman" w:eastAsia="Times New Roman" w:hAnsi="Times New Roman"/>
          <w:b/>
          <w:spacing w:val="100"/>
          <w:sz w:val="40"/>
          <w:szCs w:val="40"/>
        </w:rPr>
      </w:pPr>
      <w:r w:rsidRPr="00B72136">
        <w:rPr>
          <w:rFonts w:ascii="Times New Roman" w:eastAsia="Times New Roman" w:hAnsi="Times New Roman"/>
          <w:b/>
          <w:spacing w:val="100"/>
          <w:sz w:val="40"/>
          <w:szCs w:val="40"/>
        </w:rPr>
        <w:t xml:space="preserve">Р Е Ш Е Н И Е   </w:t>
      </w:r>
      <w:r w:rsidRPr="00B72136">
        <w:rPr>
          <w:rFonts w:ascii="Times New Roman" w:eastAsia="Times New Roman" w:hAnsi="Times New Roman"/>
          <w:b/>
          <w:spacing w:val="100"/>
          <w:sz w:val="40"/>
          <w:szCs w:val="40"/>
        </w:rPr>
        <w:sym w:font="Times New Roman" w:char="2116"/>
      </w:r>
      <w:r w:rsidRPr="00B72136">
        <w:rPr>
          <w:rFonts w:ascii="Times New Roman" w:eastAsia="Times New Roman" w:hAnsi="Times New Roman"/>
          <w:b/>
          <w:spacing w:val="100"/>
          <w:sz w:val="40"/>
          <w:szCs w:val="40"/>
        </w:rPr>
        <w:t xml:space="preserve"> 855</w:t>
      </w:r>
    </w:p>
    <w:p w:rsidR="00B72136" w:rsidRPr="00B72136" w:rsidRDefault="00B72136" w:rsidP="00B72136">
      <w:pPr>
        <w:spacing w:after="0" w:line="240" w:lineRule="auto"/>
        <w:jc w:val="center"/>
        <w:rPr>
          <w:rFonts w:ascii="NewSaturionModernCyr" w:eastAsia="Times New Roman" w:hAnsi="NewSaturionModernCyr"/>
          <w:b/>
          <w:sz w:val="28"/>
          <w:szCs w:val="20"/>
        </w:rPr>
      </w:pPr>
    </w:p>
    <w:p w:rsidR="00B72136" w:rsidRPr="00B72136" w:rsidRDefault="00B72136" w:rsidP="00B72136">
      <w:pPr>
        <w:spacing w:after="0" w:line="240" w:lineRule="auto"/>
        <w:jc w:val="center"/>
        <w:rPr>
          <w:rFonts w:ascii="Times New Roman" w:eastAsia="Times New Roman" w:hAnsi="Times New Roman"/>
          <w:b/>
          <w:sz w:val="30"/>
          <w:szCs w:val="30"/>
        </w:rPr>
      </w:pPr>
      <w:r w:rsidRPr="00B72136">
        <w:rPr>
          <w:rFonts w:ascii="Times New Roman" w:eastAsia="Times New Roman" w:hAnsi="Times New Roman"/>
          <w:b/>
          <w:sz w:val="30"/>
          <w:szCs w:val="30"/>
        </w:rPr>
        <w:t>от      12      декември       2024 година</w:t>
      </w:r>
    </w:p>
    <w:p w:rsidR="00B72136" w:rsidRPr="00B72136" w:rsidRDefault="00B72136" w:rsidP="00B72136">
      <w:pPr>
        <w:spacing w:after="0" w:line="240" w:lineRule="auto"/>
        <w:rPr>
          <w:rFonts w:ascii="NewSaturionModernCyr" w:eastAsia="Times New Roman" w:hAnsi="NewSaturionModernCyr"/>
          <w:sz w:val="24"/>
          <w:szCs w:val="20"/>
        </w:rPr>
      </w:pPr>
    </w:p>
    <w:p w:rsidR="00B72136" w:rsidRPr="00B72136" w:rsidRDefault="00B72136" w:rsidP="00B72136">
      <w:pPr>
        <w:tabs>
          <w:tab w:val="left" w:pos="6946"/>
          <w:tab w:val="left" w:pos="8931"/>
          <w:tab w:val="left" w:pos="9072"/>
        </w:tabs>
        <w:spacing w:after="0" w:line="240" w:lineRule="auto"/>
        <w:ind w:left="1560" w:right="44" w:hanging="426"/>
        <w:jc w:val="both"/>
        <w:rPr>
          <w:rFonts w:ascii="HebarU" w:eastAsia="Times New Roman" w:hAnsi="HebarU"/>
          <w:b/>
          <w:smallCaps/>
          <w:sz w:val="24"/>
          <w:szCs w:val="24"/>
        </w:rPr>
      </w:pPr>
      <w:r w:rsidRPr="00B72136">
        <w:rPr>
          <w:rFonts w:ascii="HebarU" w:eastAsia="Times New Roman" w:hAnsi="HebarU"/>
          <w:b/>
          <w:smallCaps/>
          <w:sz w:val="24"/>
          <w:szCs w:val="20"/>
        </w:rPr>
        <w:t xml:space="preserve">ЗА </w:t>
      </w:r>
      <w:r w:rsidRPr="00B72136">
        <w:rPr>
          <w:rFonts w:ascii="Arial" w:eastAsia="Times New Roman" w:hAnsi="Arial" w:cs="Arial"/>
          <w:b/>
          <w:smallCaps/>
          <w:sz w:val="26"/>
          <w:szCs w:val="26"/>
        </w:rPr>
        <w:t>одобряване на законопроект</w:t>
      </w:r>
    </w:p>
    <w:p w:rsidR="00B72136" w:rsidRPr="00B72136" w:rsidRDefault="00B72136" w:rsidP="00B72136">
      <w:pPr>
        <w:spacing w:after="0" w:line="240" w:lineRule="auto"/>
        <w:ind w:firstLine="1134"/>
        <w:jc w:val="both"/>
        <w:rPr>
          <w:rFonts w:ascii="Times New Roman" w:eastAsia="Times New Roman" w:hAnsi="Times New Roman"/>
          <w:sz w:val="16"/>
          <w:szCs w:val="16"/>
          <w:lang w:val="en-US"/>
        </w:rPr>
      </w:pPr>
    </w:p>
    <w:p w:rsidR="00B72136" w:rsidRPr="00B72136" w:rsidRDefault="00B72136" w:rsidP="00B72136">
      <w:pPr>
        <w:spacing w:after="0" w:line="240" w:lineRule="auto"/>
        <w:ind w:firstLine="1134"/>
        <w:jc w:val="both"/>
        <w:rPr>
          <w:rFonts w:ascii="Times New Roman" w:eastAsia="Times New Roman" w:hAnsi="Times New Roman"/>
          <w:sz w:val="16"/>
          <w:szCs w:val="16"/>
          <w:lang w:val="en-US"/>
        </w:rPr>
      </w:pPr>
    </w:p>
    <w:p w:rsidR="00B72136" w:rsidRPr="00B72136" w:rsidRDefault="00B72136" w:rsidP="00B72136">
      <w:pPr>
        <w:spacing w:before="120" w:after="0" w:line="288" w:lineRule="auto"/>
        <w:ind w:firstLine="1134"/>
        <w:jc w:val="both"/>
        <w:rPr>
          <w:rFonts w:ascii="Arial" w:eastAsia="Times New Roman" w:hAnsi="Arial" w:cs="Arial"/>
          <w:sz w:val="26"/>
          <w:szCs w:val="26"/>
        </w:rPr>
      </w:pPr>
      <w:r w:rsidRPr="00B72136">
        <w:rPr>
          <w:rFonts w:ascii="Arial" w:eastAsia="Times New Roman" w:hAnsi="Arial" w:cs="Arial"/>
          <w:sz w:val="26"/>
          <w:szCs w:val="26"/>
        </w:rPr>
        <w:t xml:space="preserve">На основание чл. 87, ал. 1 от Конституцията на Република България </w:t>
      </w:r>
    </w:p>
    <w:p w:rsidR="00B72136" w:rsidRPr="00B72136" w:rsidRDefault="00B72136" w:rsidP="00B72136">
      <w:pPr>
        <w:spacing w:after="0" w:line="240" w:lineRule="auto"/>
        <w:ind w:firstLine="1134"/>
        <w:jc w:val="both"/>
        <w:rPr>
          <w:rFonts w:ascii="Times New Roman" w:eastAsia="Times New Roman" w:hAnsi="Times New Roman"/>
          <w:sz w:val="28"/>
          <w:szCs w:val="28"/>
        </w:rPr>
      </w:pPr>
    </w:p>
    <w:p w:rsidR="00B72136" w:rsidRPr="00B72136" w:rsidRDefault="00B72136" w:rsidP="00B72136">
      <w:pPr>
        <w:spacing w:after="0" w:line="360" w:lineRule="auto"/>
        <w:jc w:val="center"/>
        <w:rPr>
          <w:rFonts w:ascii="Times New Roman" w:eastAsia="Times New Roman" w:hAnsi="Times New Roman"/>
          <w:b/>
          <w:spacing w:val="40"/>
          <w:sz w:val="28"/>
          <w:szCs w:val="28"/>
        </w:rPr>
      </w:pPr>
      <w:r w:rsidRPr="00B72136">
        <w:rPr>
          <w:rFonts w:ascii="Times New Roman" w:eastAsia="Times New Roman" w:hAnsi="Times New Roman"/>
          <w:b/>
          <w:spacing w:val="40"/>
          <w:sz w:val="28"/>
          <w:szCs w:val="28"/>
        </w:rPr>
        <w:t>М И Н И С Т Е Р С К И Я Т    С Ъ В Е Т</w:t>
      </w:r>
    </w:p>
    <w:p w:rsidR="00B72136" w:rsidRPr="00B72136" w:rsidRDefault="00B72136" w:rsidP="00B72136">
      <w:pPr>
        <w:spacing w:after="120" w:line="240" w:lineRule="auto"/>
        <w:ind w:firstLine="1134"/>
        <w:jc w:val="center"/>
        <w:rPr>
          <w:rFonts w:ascii="Times New Roman" w:eastAsia="Times New Roman" w:hAnsi="Times New Roman"/>
          <w:b/>
          <w:spacing w:val="40"/>
          <w:sz w:val="28"/>
          <w:szCs w:val="28"/>
        </w:rPr>
      </w:pPr>
      <w:r w:rsidRPr="00B72136">
        <w:rPr>
          <w:rFonts w:ascii="Times New Roman" w:eastAsia="Times New Roman" w:hAnsi="Times New Roman"/>
          <w:b/>
          <w:spacing w:val="40"/>
          <w:sz w:val="28"/>
          <w:szCs w:val="28"/>
        </w:rPr>
        <w:t>Р Е Ш И:</w:t>
      </w:r>
    </w:p>
    <w:p w:rsidR="00B72136" w:rsidRPr="00B72136" w:rsidRDefault="00B72136" w:rsidP="00B72136">
      <w:pPr>
        <w:spacing w:after="120" w:line="240" w:lineRule="auto"/>
        <w:ind w:firstLine="1134"/>
        <w:jc w:val="center"/>
        <w:rPr>
          <w:rFonts w:ascii="Times New Roman" w:eastAsia="Times New Roman" w:hAnsi="Times New Roman"/>
          <w:b/>
          <w:spacing w:val="40"/>
          <w:sz w:val="28"/>
          <w:szCs w:val="28"/>
        </w:rPr>
      </w:pPr>
    </w:p>
    <w:p w:rsidR="00B72136" w:rsidRPr="00B72136" w:rsidRDefault="00B72136" w:rsidP="00B72136">
      <w:pPr>
        <w:spacing w:before="120" w:after="0" w:line="360" w:lineRule="auto"/>
        <w:ind w:firstLine="1134"/>
        <w:jc w:val="both"/>
        <w:rPr>
          <w:rFonts w:ascii="Arial" w:eastAsia="Times New Roman" w:hAnsi="Arial" w:cs="Arial"/>
          <w:sz w:val="26"/>
          <w:szCs w:val="26"/>
        </w:rPr>
      </w:pPr>
      <w:r w:rsidRPr="00B72136">
        <w:rPr>
          <w:rFonts w:ascii="Arial" w:eastAsia="Times New Roman" w:hAnsi="Arial" w:cs="Arial"/>
          <w:b/>
          <w:sz w:val="26"/>
          <w:szCs w:val="26"/>
        </w:rPr>
        <w:t>1.</w:t>
      </w:r>
      <w:r w:rsidRPr="00B72136">
        <w:rPr>
          <w:rFonts w:ascii="Arial" w:eastAsia="Times New Roman" w:hAnsi="Arial" w:cs="Arial"/>
          <w:sz w:val="26"/>
          <w:szCs w:val="26"/>
        </w:rPr>
        <w:tab/>
        <w:t xml:space="preserve">Одобрява проекта на </w:t>
      </w:r>
      <w:r w:rsidRPr="00B72136">
        <w:rPr>
          <w:rFonts w:ascii="Arial" w:eastAsia="Times New Roman" w:hAnsi="Arial" w:cs="Arial"/>
          <w:noProof/>
          <w:sz w:val="26"/>
          <w:szCs w:val="26"/>
          <w:lang w:val="en-GB"/>
        </w:rPr>
        <w:t xml:space="preserve">Закон за </w:t>
      </w:r>
      <w:r w:rsidRPr="00B72136">
        <w:rPr>
          <w:rFonts w:ascii="Arial" w:eastAsia="Times New Roman" w:hAnsi="Arial" w:cs="Arial"/>
          <w:noProof/>
          <w:sz w:val="26"/>
          <w:szCs w:val="26"/>
        </w:rPr>
        <w:t>изменение и допълнение на Закона за Българската народна банка</w:t>
      </w:r>
      <w:r w:rsidRPr="00B72136">
        <w:rPr>
          <w:rFonts w:ascii="Arial" w:eastAsia="Times New Roman" w:hAnsi="Arial" w:cs="Arial"/>
          <w:sz w:val="26"/>
          <w:szCs w:val="26"/>
        </w:rPr>
        <w:t xml:space="preserve">. </w:t>
      </w:r>
    </w:p>
    <w:p w:rsidR="00B72136" w:rsidRPr="00B72136" w:rsidRDefault="00B72136" w:rsidP="00B72136">
      <w:pPr>
        <w:spacing w:before="120" w:after="0" w:line="360" w:lineRule="auto"/>
        <w:ind w:firstLine="1134"/>
        <w:jc w:val="both"/>
        <w:rPr>
          <w:rFonts w:ascii="Arial" w:eastAsia="Times New Roman" w:hAnsi="Arial" w:cs="Arial"/>
          <w:sz w:val="26"/>
          <w:szCs w:val="26"/>
        </w:rPr>
      </w:pPr>
      <w:r w:rsidRPr="00B72136">
        <w:rPr>
          <w:rFonts w:ascii="Arial" w:eastAsia="Times New Roman" w:hAnsi="Arial" w:cs="Arial"/>
          <w:b/>
          <w:sz w:val="26"/>
          <w:szCs w:val="26"/>
        </w:rPr>
        <w:t>2.</w:t>
      </w:r>
      <w:r w:rsidRPr="00B72136">
        <w:rPr>
          <w:rFonts w:ascii="Arial" w:eastAsia="Times New Roman" w:hAnsi="Arial" w:cs="Arial"/>
          <w:sz w:val="26"/>
          <w:szCs w:val="26"/>
        </w:rPr>
        <w:t xml:space="preserve"> </w:t>
      </w:r>
      <w:r w:rsidRPr="00B72136">
        <w:rPr>
          <w:rFonts w:ascii="Arial" w:eastAsia="Times New Roman" w:hAnsi="Arial" w:cs="Arial"/>
          <w:sz w:val="26"/>
          <w:szCs w:val="26"/>
        </w:rPr>
        <w:tab/>
        <w:t>Предлага на Народното събрание да разгледа и приеме законопроекта по т. 1.</w:t>
      </w:r>
    </w:p>
    <w:p w:rsidR="00B72136" w:rsidRPr="00B72136" w:rsidRDefault="00B72136" w:rsidP="00B72136">
      <w:pPr>
        <w:tabs>
          <w:tab w:val="left" w:pos="993"/>
        </w:tabs>
        <w:spacing w:before="120" w:after="0" w:line="360" w:lineRule="auto"/>
        <w:ind w:firstLine="1134"/>
        <w:jc w:val="both"/>
        <w:rPr>
          <w:rFonts w:ascii="Arial" w:eastAsia="Times New Roman" w:hAnsi="Arial" w:cs="Arial"/>
          <w:sz w:val="26"/>
          <w:szCs w:val="26"/>
        </w:rPr>
      </w:pPr>
      <w:r w:rsidRPr="00B72136">
        <w:rPr>
          <w:rFonts w:ascii="Arial" w:eastAsia="Times New Roman" w:hAnsi="Arial" w:cs="Arial"/>
          <w:b/>
          <w:sz w:val="26"/>
          <w:szCs w:val="26"/>
        </w:rPr>
        <w:t>3.</w:t>
      </w:r>
      <w:r w:rsidRPr="00B72136">
        <w:rPr>
          <w:rFonts w:ascii="Arial" w:eastAsia="Times New Roman" w:hAnsi="Arial" w:cs="Arial"/>
          <w:b/>
          <w:sz w:val="26"/>
          <w:szCs w:val="26"/>
        </w:rPr>
        <w:tab/>
      </w:r>
      <w:r w:rsidRPr="00B72136">
        <w:rPr>
          <w:rFonts w:ascii="Arial" w:eastAsia="Times New Roman" w:hAnsi="Arial" w:cs="Arial"/>
          <w:sz w:val="26"/>
          <w:szCs w:val="26"/>
        </w:rPr>
        <w:t xml:space="preserve">Министърът на финансите да представи законопроекта по </w:t>
      </w:r>
      <w:r w:rsidRPr="00B72136">
        <w:rPr>
          <w:rFonts w:ascii="Arial" w:eastAsia="Times New Roman" w:hAnsi="Arial" w:cs="Arial"/>
          <w:sz w:val="26"/>
          <w:szCs w:val="26"/>
          <w:lang w:val="en-US"/>
        </w:rPr>
        <w:br/>
      </w:r>
      <w:r w:rsidRPr="00B72136">
        <w:rPr>
          <w:rFonts w:ascii="Arial" w:eastAsia="Times New Roman" w:hAnsi="Arial" w:cs="Arial"/>
          <w:sz w:val="26"/>
          <w:szCs w:val="26"/>
        </w:rPr>
        <w:t>т. 1 в Народното събрание.</w:t>
      </w:r>
    </w:p>
    <w:p w:rsidR="00B72136" w:rsidRPr="00B72136" w:rsidRDefault="00B72136" w:rsidP="00B72136">
      <w:pPr>
        <w:spacing w:before="120" w:after="0" w:line="288" w:lineRule="auto"/>
        <w:ind w:firstLine="1134"/>
        <w:jc w:val="both"/>
        <w:rPr>
          <w:rFonts w:ascii="Arial" w:eastAsia="Times New Roman" w:hAnsi="Arial" w:cs="Arial"/>
          <w:sz w:val="26"/>
          <w:szCs w:val="26"/>
        </w:rPr>
      </w:pPr>
    </w:p>
    <w:p w:rsidR="00B72136" w:rsidRPr="00B72136" w:rsidRDefault="00B72136" w:rsidP="00B72136">
      <w:pPr>
        <w:spacing w:before="120" w:after="0" w:line="288" w:lineRule="auto"/>
        <w:ind w:firstLine="1134"/>
        <w:jc w:val="both"/>
        <w:rPr>
          <w:rFonts w:ascii="Arial" w:eastAsia="Times New Roman" w:hAnsi="Arial" w:cs="Arial"/>
          <w:sz w:val="26"/>
          <w:szCs w:val="26"/>
        </w:rPr>
      </w:pPr>
    </w:p>
    <w:p w:rsidR="00B72136" w:rsidRPr="00B72136" w:rsidRDefault="00B72136" w:rsidP="00B72136">
      <w:pPr>
        <w:spacing w:after="0" w:line="240" w:lineRule="auto"/>
        <w:ind w:firstLine="1134"/>
        <w:rPr>
          <w:rFonts w:ascii="Times New Roman" w:eastAsia="Times New Roman" w:hAnsi="Times New Roman"/>
          <w:b/>
          <w:sz w:val="26"/>
          <w:szCs w:val="26"/>
          <w:lang w:val="ru-RU"/>
        </w:rPr>
      </w:pPr>
      <w:r w:rsidRPr="00B72136">
        <w:rPr>
          <w:rFonts w:ascii="Times New Roman" w:eastAsia="Times New Roman" w:hAnsi="Times New Roman"/>
          <w:b/>
          <w:sz w:val="26"/>
          <w:szCs w:val="26"/>
          <w:lang w:val="ru-RU"/>
        </w:rPr>
        <w:t xml:space="preserve">МИНИСТЪР-ПРЕДСЕДАТЕЛ: /п/ </w:t>
      </w:r>
      <w:proofErr w:type="spellStart"/>
      <w:r w:rsidRPr="00B72136">
        <w:rPr>
          <w:rFonts w:ascii="Times New Roman" w:eastAsia="Times New Roman" w:hAnsi="Times New Roman"/>
          <w:b/>
          <w:sz w:val="26"/>
          <w:szCs w:val="26"/>
          <w:lang w:val="en-GB"/>
        </w:rPr>
        <w:t>Димитър</w:t>
      </w:r>
      <w:proofErr w:type="spellEnd"/>
      <w:r w:rsidRPr="00B72136">
        <w:rPr>
          <w:rFonts w:ascii="Times New Roman" w:eastAsia="Times New Roman" w:hAnsi="Times New Roman"/>
          <w:b/>
          <w:sz w:val="26"/>
          <w:szCs w:val="26"/>
          <w:lang w:val="en-GB"/>
        </w:rPr>
        <w:t xml:space="preserve"> </w:t>
      </w:r>
      <w:proofErr w:type="spellStart"/>
      <w:r w:rsidRPr="00B72136">
        <w:rPr>
          <w:rFonts w:ascii="Times New Roman" w:eastAsia="Times New Roman" w:hAnsi="Times New Roman"/>
          <w:b/>
          <w:sz w:val="26"/>
          <w:szCs w:val="26"/>
          <w:lang w:val="en-GB"/>
        </w:rPr>
        <w:t>Главчев</w:t>
      </w:r>
      <w:proofErr w:type="spellEnd"/>
    </w:p>
    <w:p w:rsidR="00B72136" w:rsidRPr="00B72136" w:rsidRDefault="00B72136" w:rsidP="00B72136">
      <w:pPr>
        <w:spacing w:after="0" w:line="240" w:lineRule="auto"/>
        <w:ind w:firstLine="1134"/>
        <w:rPr>
          <w:rFonts w:ascii="Times New Roman" w:eastAsia="Times New Roman" w:hAnsi="Times New Roman"/>
          <w:b/>
          <w:sz w:val="26"/>
          <w:szCs w:val="26"/>
          <w:lang w:val="ru-RU"/>
        </w:rPr>
      </w:pPr>
    </w:p>
    <w:p w:rsidR="00B72136" w:rsidRPr="00B72136" w:rsidRDefault="00B72136" w:rsidP="00B72136">
      <w:pPr>
        <w:spacing w:after="0" w:line="240" w:lineRule="auto"/>
        <w:ind w:firstLine="1134"/>
        <w:rPr>
          <w:rFonts w:ascii="Times New Roman" w:eastAsia="Times New Roman" w:hAnsi="Times New Roman"/>
          <w:b/>
          <w:sz w:val="26"/>
          <w:szCs w:val="26"/>
          <w:lang w:val="ru-RU"/>
        </w:rPr>
      </w:pPr>
      <w:r w:rsidRPr="00B72136">
        <w:rPr>
          <w:rFonts w:ascii="Times New Roman" w:eastAsia="Times New Roman" w:hAnsi="Times New Roman"/>
          <w:b/>
          <w:sz w:val="26"/>
          <w:szCs w:val="26"/>
          <w:lang w:val="ru-RU"/>
        </w:rPr>
        <w:t>ГЛАВЕН СЕКРЕТАР НА</w:t>
      </w:r>
    </w:p>
    <w:p w:rsidR="00B72136" w:rsidRPr="00B72136" w:rsidRDefault="00B72136" w:rsidP="00B72136">
      <w:pPr>
        <w:spacing w:after="0" w:line="240" w:lineRule="auto"/>
        <w:ind w:firstLine="1134"/>
        <w:rPr>
          <w:rFonts w:ascii="Times New Roman" w:eastAsia="Times New Roman" w:hAnsi="Times New Roman"/>
          <w:b/>
          <w:sz w:val="26"/>
          <w:szCs w:val="26"/>
          <w:lang w:val="ru-RU"/>
        </w:rPr>
      </w:pPr>
      <w:r w:rsidRPr="00B72136">
        <w:rPr>
          <w:rFonts w:ascii="Times New Roman" w:eastAsia="Times New Roman" w:hAnsi="Times New Roman"/>
          <w:b/>
          <w:sz w:val="26"/>
          <w:szCs w:val="26"/>
          <w:lang w:val="ru-RU"/>
        </w:rPr>
        <w:t xml:space="preserve">МИНИСТЕРСКИЯ </w:t>
      </w:r>
      <w:proofErr w:type="gramStart"/>
      <w:r w:rsidRPr="00B72136">
        <w:rPr>
          <w:rFonts w:ascii="Times New Roman" w:eastAsia="Times New Roman" w:hAnsi="Times New Roman"/>
          <w:b/>
          <w:sz w:val="26"/>
          <w:szCs w:val="26"/>
          <w:lang w:val="ru-RU"/>
        </w:rPr>
        <w:t>СЪВЕТ:  /</w:t>
      </w:r>
      <w:proofErr w:type="gramEnd"/>
      <w:r w:rsidRPr="00B72136">
        <w:rPr>
          <w:rFonts w:ascii="Times New Roman" w:eastAsia="Times New Roman" w:hAnsi="Times New Roman"/>
          <w:b/>
          <w:sz w:val="26"/>
          <w:szCs w:val="26"/>
          <w:lang w:val="ru-RU"/>
        </w:rPr>
        <w:t xml:space="preserve">п/ Габриела </w:t>
      </w:r>
      <w:proofErr w:type="spellStart"/>
      <w:r w:rsidRPr="00B72136">
        <w:rPr>
          <w:rFonts w:ascii="Times New Roman" w:eastAsia="Times New Roman" w:hAnsi="Times New Roman"/>
          <w:b/>
          <w:sz w:val="26"/>
          <w:szCs w:val="26"/>
          <w:lang w:val="ru-RU"/>
        </w:rPr>
        <w:t>Козарева</w:t>
      </w:r>
      <w:proofErr w:type="spellEnd"/>
    </w:p>
    <w:p w:rsidR="00B72136" w:rsidRPr="00B72136" w:rsidRDefault="00B72136" w:rsidP="00B72136">
      <w:pPr>
        <w:spacing w:after="0" w:line="240" w:lineRule="auto"/>
        <w:ind w:firstLine="1134"/>
        <w:rPr>
          <w:rFonts w:ascii="Times New Roman" w:eastAsia="Times New Roman" w:hAnsi="Times New Roman"/>
          <w:b/>
          <w:sz w:val="26"/>
          <w:szCs w:val="26"/>
          <w:lang w:val="ru-RU"/>
        </w:rPr>
      </w:pPr>
    </w:p>
    <w:p w:rsidR="00B72136" w:rsidRPr="00B72136" w:rsidRDefault="00B72136" w:rsidP="00B72136">
      <w:pPr>
        <w:spacing w:after="0" w:line="240" w:lineRule="auto"/>
        <w:rPr>
          <w:rFonts w:ascii="Times New Roman" w:eastAsia="Times New Roman" w:hAnsi="Times New Roman"/>
          <w:b/>
          <w:sz w:val="26"/>
          <w:szCs w:val="26"/>
          <w:lang w:val="ru-RU"/>
        </w:rPr>
      </w:pPr>
      <w:proofErr w:type="spellStart"/>
      <w:r w:rsidRPr="00B72136">
        <w:rPr>
          <w:rFonts w:ascii="Times New Roman" w:eastAsia="Times New Roman" w:hAnsi="Times New Roman"/>
          <w:b/>
          <w:sz w:val="26"/>
          <w:szCs w:val="26"/>
          <w:lang w:val="ru-RU"/>
        </w:rPr>
        <w:t>Вярно</w:t>
      </w:r>
      <w:proofErr w:type="spellEnd"/>
      <w:r w:rsidRPr="00B72136">
        <w:rPr>
          <w:rFonts w:ascii="Times New Roman" w:eastAsia="Times New Roman" w:hAnsi="Times New Roman"/>
          <w:b/>
          <w:sz w:val="26"/>
          <w:szCs w:val="26"/>
          <w:lang w:val="ru-RU"/>
        </w:rPr>
        <w:t>,</w:t>
      </w:r>
    </w:p>
    <w:p w:rsidR="00B72136" w:rsidRPr="00B72136" w:rsidRDefault="00B72136" w:rsidP="00B72136">
      <w:pPr>
        <w:spacing w:after="0" w:line="240" w:lineRule="auto"/>
        <w:ind w:firstLine="1134"/>
        <w:rPr>
          <w:rFonts w:ascii="Times New Roman" w:eastAsia="Times New Roman" w:hAnsi="Times New Roman"/>
          <w:b/>
          <w:sz w:val="26"/>
          <w:szCs w:val="26"/>
          <w:lang w:val="ru-RU"/>
        </w:rPr>
      </w:pPr>
      <w:r w:rsidRPr="00B72136">
        <w:rPr>
          <w:rFonts w:ascii="Times New Roman" w:eastAsia="Times New Roman" w:hAnsi="Times New Roman"/>
          <w:b/>
          <w:sz w:val="26"/>
          <w:szCs w:val="26"/>
          <w:lang w:val="ru-RU"/>
        </w:rPr>
        <w:t>НАЧАЛНИК НА ОТДЕЛ</w:t>
      </w:r>
    </w:p>
    <w:p w:rsidR="00B72136" w:rsidRPr="00B72136" w:rsidRDefault="00B72136" w:rsidP="00B72136">
      <w:pPr>
        <w:spacing w:after="0" w:line="240" w:lineRule="auto"/>
        <w:ind w:firstLine="1134"/>
        <w:rPr>
          <w:rFonts w:ascii="Times New Roman" w:eastAsia="Times New Roman" w:hAnsi="Times New Roman"/>
          <w:b/>
          <w:sz w:val="26"/>
          <w:szCs w:val="26"/>
          <w:lang w:val="ru-RU"/>
        </w:rPr>
      </w:pPr>
      <w:r w:rsidRPr="00B72136">
        <w:rPr>
          <w:rFonts w:ascii="Times New Roman" w:eastAsia="Times New Roman" w:hAnsi="Times New Roman"/>
          <w:b/>
          <w:sz w:val="26"/>
          <w:szCs w:val="26"/>
          <w:lang w:val="ru-RU"/>
        </w:rPr>
        <w:t>“ДЕЛОВОДСТВО, АРХИВ И</w:t>
      </w:r>
    </w:p>
    <w:p w:rsidR="00B72136" w:rsidRPr="00B72136" w:rsidRDefault="00B72136" w:rsidP="00B72136">
      <w:pPr>
        <w:spacing w:after="0" w:line="240" w:lineRule="auto"/>
        <w:ind w:firstLine="1134"/>
        <w:rPr>
          <w:rFonts w:ascii="Times New Roman" w:eastAsia="Times New Roman" w:hAnsi="Times New Roman"/>
          <w:b/>
          <w:sz w:val="26"/>
          <w:szCs w:val="26"/>
          <w:lang w:val="ru-RU"/>
        </w:rPr>
      </w:pPr>
      <w:r w:rsidRPr="00B72136">
        <w:rPr>
          <w:rFonts w:ascii="Times New Roman" w:eastAsia="Times New Roman" w:hAnsi="Times New Roman"/>
          <w:b/>
          <w:sz w:val="26"/>
          <w:szCs w:val="26"/>
          <w:lang w:val="ru-RU"/>
        </w:rPr>
        <w:t>ТЕХНИЧЕСКО ОСИГУРЯВАНЕ”:</w:t>
      </w:r>
    </w:p>
    <w:p w:rsidR="00B72136" w:rsidRPr="00B72136" w:rsidRDefault="00B72136" w:rsidP="00B72136">
      <w:pPr>
        <w:spacing w:after="0" w:line="240" w:lineRule="auto"/>
        <w:ind w:left="5387"/>
        <w:rPr>
          <w:rFonts w:ascii="Times New Roman" w:eastAsia="Times New Roman" w:hAnsi="Times New Roman"/>
          <w:sz w:val="26"/>
          <w:szCs w:val="26"/>
          <w:lang w:val="en-GB"/>
        </w:rPr>
      </w:pPr>
      <w:r w:rsidRPr="00B72136">
        <w:rPr>
          <w:rFonts w:ascii="Times New Roman" w:eastAsia="Times New Roman" w:hAnsi="Times New Roman"/>
          <w:b/>
          <w:sz w:val="26"/>
          <w:szCs w:val="26"/>
          <w:lang w:val="en-GB"/>
        </w:rPr>
        <w:t>/</w:t>
      </w:r>
      <w:proofErr w:type="spellStart"/>
      <w:r w:rsidRPr="00B72136">
        <w:rPr>
          <w:rFonts w:ascii="Times New Roman" w:eastAsia="Times New Roman" w:hAnsi="Times New Roman"/>
          <w:b/>
          <w:sz w:val="26"/>
          <w:szCs w:val="26"/>
          <w:lang w:val="en-GB"/>
        </w:rPr>
        <w:t>Жана</w:t>
      </w:r>
      <w:proofErr w:type="spellEnd"/>
      <w:r w:rsidRPr="00B72136">
        <w:rPr>
          <w:rFonts w:ascii="Times New Roman" w:eastAsia="Times New Roman" w:hAnsi="Times New Roman"/>
          <w:b/>
          <w:sz w:val="26"/>
          <w:szCs w:val="26"/>
          <w:lang w:val="en-GB"/>
        </w:rPr>
        <w:t xml:space="preserve"> </w:t>
      </w:r>
      <w:proofErr w:type="spellStart"/>
      <w:r w:rsidRPr="00B72136">
        <w:rPr>
          <w:rFonts w:ascii="Times New Roman" w:eastAsia="Times New Roman" w:hAnsi="Times New Roman"/>
          <w:b/>
          <w:sz w:val="26"/>
          <w:szCs w:val="26"/>
          <w:lang w:val="en-GB"/>
        </w:rPr>
        <w:t>Кадънкова</w:t>
      </w:r>
      <w:proofErr w:type="spellEnd"/>
      <w:r w:rsidRPr="00B72136">
        <w:rPr>
          <w:rFonts w:ascii="Times New Roman" w:eastAsia="Times New Roman" w:hAnsi="Times New Roman"/>
          <w:b/>
          <w:sz w:val="26"/>
          <w:szCs w:val="26"/>
          <w:lang w:val="en-GB"/>
        </w:rPr>
        <w:t>/</w:t>
      </w:r>
    </w:p>
    <w:p w:rsidR="00B72136" w:rsidRPr="00B72136" w:rsidRDefault="00B72136" w:rsidP="00B72136">
      <w:pPr>
        <w:spacing w:after="0" w:line="240" w:lineRule="auto"/>
        <w:rPr>
          <w:rFonts w:ascii="Times New Roman" w:eastAsia="Times New Roman" w:hAnsi="Times New Roman"/>
          <w:sz w:val="24"/>
          <w:szCs w:val="20"/>
        </w:rPr>
        <w:sectPr w:rsidR="00B72136" w:rsidRPr="00B72136" w:rsidSect="00B72136">
          <w:headerReference w:type="even" r:id="rId11"/>
          <w:headerReference w:type="default" r:id="rId12"/>
          <w:footerReference w:type="default" r:id="rId13"/>
          <w:footerReference w:type="first" r:id="rId14"/>
          <w:pgSz w:w="11907" w:h="16840" w:code="9"/>
          <w:pgMar w:top="709" w:right="1463" w:bottom="567" w:left="1469" w:header="426" w:footer="709" w:gutter="0"/>
          <w:cols w:space="708"/>
          <w:noEndnote/>
          <w:titlePg/>
        </w:sectPr>
      </w:pPr>
    </w:p>
    <w:p w:rsidR="00B72136" w:rsidRPr="00B72136" w:rsidRDefault="00B72136" w:rsidP="00B72136">
      <w:pPr>
        <w:spacing w:after="0" w:line="240" w:lineRule="auto"/>
        <w:jc w:val="center"/>
        <w:rPr>
          <w:rFonts w:ascii="Times New Roman" w:eastAsia="Times New Roman" w:hAnsi="Times New Roman"/>
          <w:b/>
          <w:sz w:val="26"/>
          <w:szCs w:val="20"/>
        </w:rPr>
      </w:pPr>
      <w:r w:rsidRPr="00B72136">
        <w:rPr>
          <w:rFonts w:ascii="Times New Roman" w:eastAsia="Times New Roman" w:hAnsi="Times New Roman"/>
          <w:b/>
          <w:sz w:val="24"/>
          <w:szCs w:val="20"/>
        </w:rPr>
        <w:lastRenderedPageBreak/>
        <w:t>Р Е П У Б Л И К А   Б Ъ Л Г А Р И Я</w:t>
      </w:r>
    </w:p>
    <w:p w:rsidR="00B72136" w:rsidRPr="00B72136" w:rsidRDefault="00B72136" w:rsidP="00B72136">
      <w:pPr>
        <w:pBdr>
          <w:bottom w:val="double" w:sz="6" w:space="1" w:color="auto"/>
        </w:pBdr>
        <w:spacing w:after="0" w:line="240" w:lineRule="auto"/>
        <w:jc w:val="center"/>
        <w:rPr>
          <w:rFonts w:ascii="Times New Roman" w:eastAsia="Times New Roman" w:hAnsi="Times New Roman"/>
          <w:b/>
          <w:sz w:val="32"/>
          <w:szCs w:val="32"/>
        </w:rPr>
      </w:pPr>
      <w:r w:rsidRPr="00B72136">
        <w:rPr>
          <w:rFonts w:ascii="Times New Roman" w:eastAsia="Times New Roman" w:hAnsi="Times New Roman"/>
          <w:b/>
          <w:spacing w:val="100"/>
          <w:sz w:val="32"/>
          <w:szCs w:val="32"/>
        </w:rPr>
        <w:t>НАРОДНО СЪБРАНИЕ</w:t>
      </w:r>
    </w:p>
    <w:p w:rsidR="00B72136" w:rsidRPr="00B72136" w:rsidRDefault="00B72136" w:rsidP="00B72136">
      <w:pPr>
        <w:spacing w:after="0" w:line="240" w:lineRule="auto"/>
        <w:jc w:val="right"/>
        <w:rPr>
          <w:rFonts w:ascii="NewSaturionCyr" w:eastAsia="Times New Roman" w:hAnsi="NewSaturionCyr"/>
          <w:b/>
          <w:i/>
          <w:sz w:val="26"/>
          <w:szCs w:val="20"/>
        </w:rPr>
      </w:pPr>
      <w:r w:rsidRPr="00B72136">
        <w:rPr>
          <w:rFonts w:ascii="NewSaturionCyr" w:eastAsia="Times New Roman" w:hAnsi="NewSaturionCyr"/>
          <w:b/>
          <w:i/>
          <w:sz w:val="26"/>
          <w:szCs w:val="20"/>
        </w:rPr>
        <w:t>Проект</w:t>
      </w:r>
    </w:p>
    <w:p w:rsidR="00B72136" w:rsidRPr="00B72136" w:rsidRDefault="00B72136" w:rsidP="00B72136">
      <w:pPr>
        <w:spacing w:after="0" w:line="240" w:lineRule="auto"/>
        <w:jc w:val="both"/>
        <w:rPr>
          <w:rFonts w:ascii="NewSaturionCyr" w:eastAsia="Times New Roman" w:hAnsi="NewSaturionCyr"/>
          <w:b/>
          <w:sz w:val="26"/>
          <w:szCs w:val="20"/>
        </w:rPr>
      </w:pPr>
    </w:p>
    <w:p w:rsidR="00B72136" w:rsidRPr="00B72136" w:rsidRDefault="00B72136" w:rsidP="00B72136">
      <w:pPr>
        <w:spacing w:after="0" w:line="240" w:lineRule="auto"/>
        <w:jc w:val="both"/>
        <w:rPr>
          <w:rFonts w:ascii="NewSaturionCyr" w:eastAsia="Times New Roman" w:hAnsi="NewSaturionCyr"/>
          <w:b/>
          <w:sz w:val="26"/>
          <w:szCs w:val="20"/>
        </w:rPr>
      </w:pPr>
    </w:p>
    <w:p w:rsidR="00B72136" w:rsidRPr="00B72136" w:rsidRDefault="00B72136" w:rsidP="00B72136">
      <w:pPr>
        <w:keepNext/>
        <w:spacing w:after="0" w:line="240" w:lineRule="auto"/>
        <w:jc w:val="center"/>
        <w:outlineLvl w:val="0"/>
        <w:rPr>
          <w:rFonts w:ascii="Times New Roman" w:eastAsia="Times New Roman" w:hAnsi="Times New Roman"/>
          <w:b/>
          <w:sz w:val="36"/>
          <w:szCs w:val="36"/>
        </w:rPr>
      </w:pPr>
      <w:r w:rsidRPr="00B72136">
        <w:rPr>
          <w:rFonts w:ascii="Times New Roman" w:eastAsia="Times New Roman" w:hAnsi="Times New Roman"/>
          <w:b/>
          <w:sz w:val="36"/>
          <w:szCs w:val="36"/>
        </w:rPr>
        <w:t>З  А  К  О  Н</w:t>
      </w:r>
    </w:p>
    <w:p w:rsidR="00B72136" w:rsidRPr="00B72136" w:rsidRDefault="00B72136" w:rsidP="00B72136">
      <w:pPr>
        <w:spacing w:after="0" w:line="240" w:lineRule="auto"/>
        <w:rPr>
          <w:rFonts w:ascii="Times New Roman" w:eastAsia="Times New Roman" w:hAnsi="Times New Roman"/>
          <w:sz w:val="24"/>
          <w:szCs w:val="20"/>
        </w:rPr>
      </w:pPr>
    </w:p>
    <w:p w:rsidR="00B72136" w:rsidRPr="00B72136" w:rsidRDefault="00B72136" w:rsidP="00B72136">
      <w:pPr>
        <w:spacing w:before="120" w:after="0" w:line="288" w:lineRule="auto"/>
        <w:jc w:val="center"/>
        <w:rPr>
          <w:rFonts w:ascii="Arial" w:eastAsia="Times New Roman" w:hAnsi="Arial" w:cs="Arial"/>
          <w:b/>
          <w:smallCaps/>
          <w:noProof/>
          <w:sz w:val="26"/>
          <w:szCs w:val="26"/>
          <w:lang w:val="en-US"/>
        </w:rPr>
      </w:pPr>
      <w:r w:rsidRPr="00B72136">
        <w:rPr>
          <w:rFonts w:ascii="Arial" w:eastAsia="Times New Roman" w:hAnsi="Arial" w:cs="Arial"/>
          <w:b/>
          <w:sz w:val="26"/>
          <w:szCs w:val="26"/>
        </w:rPr>
        <w:t>ЗА</w:t>
      </w:r>
      <w:r w:rsidRPr="00B72136">
        <w:rPr>
          <w:rFonts w:ascii="Arial" w:eastAsia="Times New Roman" w:hAnsi="Arial" w:cs="Arial"/>
          <w:b/>
          <w:bCs/>
          <w:smallCaps/>
          <w:sz w:val="26"/>
          <w:szCs w:val="26"/>
        </w:rPr>
        <w:t xml:space="preserve"> </w:t>
      </w:r>
      <w:r w:rsidRPr="00B72136">
        <w:rPr>
          <w:rFonts w:ascii="Arial" w:eastAsia="Times New Roman" w:hAnsi="Arial" w:cs="Arial"/>
          <w:b/>
          <w:smallCaps/>
          <w:noProof/>
          <w:sz w:val="26"/>
          <w:szCs w:val="26"/>
        </w:rPr>
        <w:t>изменение и допълнение на Закона за Българската народна банка</w:t>
      </w:r>
    </w:p>
    <w:p w:rsidR="00B72136" w:rsidRPr="00B72136" w:rsidRDefault="00B72136" w:rsidP="00B72136">
      <w:pPr>
        <w:spacing w:before="120" w:after="0" w:line="288" w:lineRule="auto"/>
        <w:jc w:val="center"/>
        <w:rPr>
          <w:rFonts w:ascii="Arial" w:eastAsia="Times New Roman" w:hAnsi="Arial" w:cs="Arial"/>
          <w:b/>
          <w:bCs/>
          <w:smallCaps/>
          <w:sz w:val="26"/>
          <w:szCs w:val="26"/>
          <w:lang w:val="en-US"/>
        </w:rPr>
      </w:pPr>
      <w:r w:rsidRPr="00B72136">
        <w:rPr>
          <w:rFonts w:ascii="Hebar" w:eastAsia="Times New Roman" w:hAnsi="Hebar"/>
          <w:sz w:val="24"/>
          <w:szCs w:val="24"/>
          <w:lang w:val="en-GB"/>
        </w:rPr>
        <w:t xml:space="preserve">(ДВ, </w:t>
      </w:r>
      <w:proofErr w:type="spellStart"/>
      <w:r w:rsidRPr="00B72136">
        <w:rPr>
          <w:rFonts w:ascii="Hebar" w:eastAsia="Times New Roman" w:hAnsi="Hebar"/>
          <w:sz w:val="24"/>
          <w:szCs w:val="24"/>
          <w:lang w:val="en-GB"/>
        </w:rPr>
        <w:t>бр</w:t>
      </w:r>
      <w:proofErr w:type="spellEnd"/>
      <w:r w:rsidRPr="00B72136">
        <w:rPr>
          <w:rFonts w:ascii="Hebar" w:eastAsia="Times New Roman" w:hAnsi="Hebar"/>
          <w:sz w:val="24"/>
          <w:szCs w:val="24"/>
          <w:lang w:val="en-GB"/>
        </w:rPr>
        <w:t xml:space="preserve">. 13 </w:t>
      </w:r>
      <w:proofErr w:type="spellStart"/>
      <w:r w:rsidRPr="00B72136">
        <w:rPr>
          <w:rFonts w:ascii="Hebar" w:eastAsia="Times New Roman" w:hAnsi="Hebar"/>
          <w:sz w:val="24"/>
          <w:szCs w:val="24"/>
          <w:lang w:val="en-GB"/>
        </w:rPr>
        <w:t>от</w:t>
      </w:r>
      <w:proofErr w:type="spellEnd"/>
      <w:r w:rsidRPr="00B72136">
        <w:rPr>
          <w:rFonts w:ascii="Hebar" w:eastAsia="Times New Roman" w:hAnsi="Hebar"/>
          <w:sz w:val="24"/>
          <w:szCs w:val="24"/>
          <w:lang w:val="en-GB"/>
        </w:rPr>
        <w:t xml:space="preserve"> 2024 г.)</w:t>
      </w:r>
    </w:p>
    <w:p w:rsidR="00B72136" w:rsidRPr="00B72136" w:rsidRDefault="00B72136" w:rsidP="00B72136">
      <w:pPr>
        <w:spacing w:before="120" w:after="0" w:line="288" w:lineRule="auto"/>
        <w:ind w:firstLine="1134"/>
        <w:jc w:val="both"/>
        <w:rPr>
          <w:rFonts w:ascii="Arial" w:eastAsia="Times New Roman" w:hAnsi="Arial" w:cs="Arial"/>
          <w:sz w:val="26"/>
          <w:szCs w:val="26"/>
        </w:rPr>
      </w:pPr>
    </w:p>
    <w:p w:rsidR="00B72136" w:rsidRPr="00B72136" w:rsidRDefault="00B72136" w:rsidP="00B72136">
      <w:pPr>
        <w:spacing w:before="120" w:after="0" w:line="360" w:lineRule="auto"/>
        <w:ind w:firstLine="1077"/>
        <w:jc w:val="both"/>
        <w:rPr>
          <w:rFonts w:ascii="Arial" w:eastAsia="Times New Roman" w:hAnsi="Arial" w:cs="Arial"/>
          <w:b/>
          <w:sz w:val="26"/>
          <w:szCs w:val="26"/>
        </w:rPr>
      </w:pPr>
      <w:r w:rsidRPr="00B72136">
        <w:rPr>
          <w:rFonts w:ascii="Arial" w:eastAsia="Times New Roman" w:hAnsi="Arial" w:cs="Arial"/>
          <w:b/>
          <w:sz w:val="26"/>
          <w:szCs w:val="26"/>
        </w:rPr>
        <w:t xml:space="preserve">Параграф единствен. </w:t>
      </w:r>
      <w:r w:rsidRPr="00B72136">
        <w:rPr>
          <w:rFonts w:ascii="Arial" w:eastAsia="Times New Roman" w:hAnsi="Arial" w:cs="Arial"/>
          <w:sz w:val="26"/>
          <w:szCs w:val="26"/>
        </w:rPr>
        <w:t>В чл. 13 се правят следните изменения и допълнения:</w:t>
      </w:r>
    </w:p>
    <w:p w:rsidR="00B72136" w:rsidRPr="00B72136" w:rsidRDefault="00B72136" w:rsidP="00B72136">
      <w:pPr>
        <w:numPr>
          <w:ilvl w:val="0"/>
          <w:numId w:val="1"/>
        </w:numPr>
        <w:spacing w:before="120" w:after="0" w:line="360" w:lineRule="auto"/>
        <w:ind w:firstLine="54"/>
        <w:contextualSpacing/>
        <w:jc w:val="both"/>
        <w:rPr>
          <w:rFonts w:ascii="Arial" w:eastAsia="Times New Roman" w:hAnsi="Arial" w:cs="Arial"/>
          <w:sz w:val="26"/>
          <w:szCs w:val="26"/>
        </w:rPr>
      </w:pPr>
      <w:r w:rsidRPr="00B72136">
        <w:rPr>
          <w:rFonts w:ascii="Arial" w:eastAsia="Times New Roman" w:hAnsi="Arial" w:cs="Arial"/>
          <w:sz w:val="26"/>
          <w:szCs w:val="26"/>
        </w:rPr>
        <w:t>В ал. 4 се създават изречение четвърто и пето:</w:t>
      </w:r>
    </w:p>
    <w:p w:rsidR="00B72136" w:rsidRPr="00B72136" w:rsidRDefault="00B72136" w:rsidP="00B72136">
      <w:pPr>
        <w:spacing w:before="120" w:after="0" w:line="360" w:lineRule="auto"/>
        <w:ind w:firstLine="1077"/>
        <w:jc w:val="both"/>
        <w:rPr>
          <w:rFonts w:ascii="Arial" w:eastAsia="Times New Roman" w:hAnsi="Arial" w:cs="Arial"/>
          <w:iCs/>
          <w:sz w:val="26"/>
          <w:szCs w:val="26"/>
        </w:rPr>
      </w:pPr>
      <w:r w:rsidRPr="00B72136">
        <w:rPr>
          <w:rFonts w:ascii="Arial" w:eastAsia="Times New Roman" w:hAnsi="Arial" w:cs="Arial"/>
          <w:sz w:val="26"/>
          <w:szCs w:val="26"/>
        </w:rPr>
        <w:t>„</w:t>
      </w:r>
      <w:r w:rsidRPr="00B72136">
        <w:rPr>
          <w:rFonts w:ascii="Arial" w:eastAsia="Times New Roman" w:hAnsi="Arial" w:cs="Arial"/>
          <w:iCs/>
          <w:sz w:val="26"/>
          <w:szCs w:val="26"/>
        </w:rPr>
        <w:t xml:space="preserve">В случай на назначаване на управителя или на подуправител за служебен министър-председател по реда на чл. 99, ал. 5 от Конституцията на Република България, изборът на нов управител, съответно подуправител, се произвежда не по-късно от един месец от прекратяване на правомощията по реда на ал. 8. До произвеждане на избора правомощията на управител се упражняват от определен от него заместник измежду подуправителите, а за подуправител се прилага </w:t>
      </w:r>
      <w:r w:rsidRPr="00B72136">
        <w:rPr>
          <w:rFonts w:ascii="Arial" w:eastAsia="Times New Roman" w:hAnsi="Arial" w:cs="Arial"/>
          <w:iCs/>
          <w:sz w:val="26"/>
          <w:szCs w:val="26"/>
        </w:rPr>
        <w:br/>
        <w:t>чл. 20, ал. 4.“</w:t>
      </w:r>
    </w:p>
    <w:p w:rsidR="00B72136" w:rsidRPr="00B72136" w:rsidRDefault="00B72136" w:rsidP="00B72136">
      <w:pPr>
        <w:spacing w:before="120" w:after="0" w:line="360" w:lineRule="auto"/>
        <w:ind w:firstLine="1077"/>
        <w:jc w:val="both"/>
        <w:rPr>
          <w:rFonts w:ascii="Arial" w:eastAsia="Times New Roman" w:hAnsi="Arial" w:cs="Arial"/>
          <w:iCs/>
          <w:sz w:val="26"/>
          <w:szCs w:val="26"/>
        </w:rPr>
      </w:pPr>
      <w:r w:rsidRPr="00B72136">
        <w:rPr>
          <w:rFonts w:ascii="Arial" w:eastAsia="Times New Roman" w:hAnsi="Arial" w:cs="Arial"/>
          <w:iCs/>
          <w:sz w:val="26"/>
          <w:szCs w:val="26"/>
        </w:rPr>
        <w:t xml:space="preserve">2. </w:t>
      </w:r>
      <w:r w:rsidRPr="00B72136">
        <w:rPr>
          <w:rFonts w:ascii="Arial" w:eastAsia="Times New Roman" w:hAnsi="Arial" w:cs="Arial"/>
          <w:sz w:val="26"/>
          <w:szCs w:val="26"/>
        </w:rPr>
        <w:t>Създава се нова ал. 5:</w:t>
      </w:r>
    </w:p>
    <w:p w:rsidR="00B72136" w:rsidRPr="00B72136" w:rsidRDefault="00B72136" w:rsidP="00B72136">
      <w:pPr>
        <w:spacing w:before="120" w:after="0" w:line="360" w:lineRule="auto"/>
        <w:ind w:firstLine="1077"/>
        <w:jc w:val="both"/>
        <w:rPr>
          <w:rFonts w:ascii="Arial" w:eastAsia="Times New Roman" w:hAnsi="Arial" w:cs="Arial"/>
          <w:iCs/>
          <w:sz w:val="26"/>
          <w:szCs w:val="26"/>
        </w:rPr>
      </w:pPr>
      <w:r w:rsidRPr="00B72136">
        <w:rPr>
          <w:rFonts w:ascii="Arial" w:eastAsia="Times New Roman" w:hAnsi="Arial" w:cs="Arial"/>
          <w:iCs/>
          <w:sz w:val="26"/>
          <w:szCs w:val="26"/>
        </w:rPr>
        <w:t>„(5) В случай че управителят или подуправител е изразил изрично съгласие да бъде назначен за служебен министър-председател по реда на чл. 99, ал. 5 от Конституцията на Република България, същият подава оставка. Управителят или подуправител има правото да откаже да бъде назначен за служебен министър-председател по реда на чл. 99, ал. 5 от Конституцията на Република България.“</w:t>
      </w:r>
    </w:p>
    <w:p w:rsidR="00B72136" w:rsidRPr="00B72136" w:rsidRDefault="00B72136" w:rsidP="00B72136">
      <w:pPr>
        <w:spacing w:before="120" w:after="0" w:line="360" w:lineRule="auto"/>
        <w:ind w:firstLine="1077"/>
        <w:jc w:val="both"/>
        <w:rPr>
          <w:rFonts w:ascii="Arial" w:eastAsia="Times New Roman" w:hAnsi="Arial" w:cs="Arial"/>
          <w:sz w:val="26"/>
          <w:szCs w:val="26"/>
          <w:lang w:val="en-US"/>
        </w:rPr>
      </w:pPr>
      <w:r w:rsidRPr="00B72136">
        <w:rPr>
          <w:rFonts w:ascii="Arial" w:eastAsia="Times New Roman" w:hAnsi="Arial" w:cs="Arial"/>
          <w:sz w:val="26"/>
          <w:szCs w:val="26"/>
        </w:rPr>
        <w:t>3. Досегашните ал. 5 и 6 стават съответно ал. 6 и 7.</w:t>
      </w:r>
    </w:p>
    <w:p w:rsidR="00B72136" w:rsidRPr="00B72136" w:rsidRDefault="00B72136" w:rsidP="00B72136">
      <w:pPr>
        <w:spacing w:before="120" w:after="0" w:line="360" w:lineRule="auto"/>
        <w:ind w:firstLine="1077"/>
        <w:jc w:val="both"/>
        <w:rPr>
          <w:rFonts w:ascii="Arial" w:eastAsia="Times New Roman" w:hAnsi="Arial" w:cs="Arial"/>
          <w:sz w:val="26"/>
          <w:szCs w:val="26"/>
          <w:lang w:val="en-US"/>
        </w:rPr>
      </w:pPr>
    </w:p>
    <w:p w:rsidR="00B72136" w:rsidRPr="00B72136" w:rsidRDefault="00B72136" w:rsidP="00B72136">
      <w:pPr>
        <w:spacing w:before="120" w:after="0" w:line="360" w:lineRule="auto"/>
        <w:ind w:firstLine="1077"/>
        <w:jc w:val="both"/>
        <w:rPr>
          <w:rFonts w:ascii="Arial" w:eastAsia="Times New Roman" w:hAnsi="Arial" w:cs="Arial"/>
          <w:sz w:val="26"/>
          <w:szCs w:val="26"/>
          <w:lang w:val="en-US"/>
        </w:rPr>
      </w:pPr>
    </w:p>
    <w:p w:rsidR="00B72136" w:rsidRPr="00B72136" w:rsidRDefault="00B72136" w:rsidP="00B72136">
      <w:pPr>
        <w:spacing w:before="120" w:after="0" w:line="360" w:lineRule="auto"/>
        <w:ind w:firstLine="1077"/>
        <w:jc w:val="both"/>
        <w:rPr>
          <w:rFonts w:ascii="Arial" w:eastAsia="Times New Roman" w:hAnsi="Arial" w:cs="Arial"/>
          <w:iCs/>
          <w:sz w:val="26"/>
          <w:szCs w:val="26"/>
        </w:rPr>
      </w:pPr>
      <w:r w:rsidRPr="00B72136">
        <w:rPr>
          <w:rFonts w:ascii="Arial" w:eastAsia="Times New Roman" w:hAnsi="Arial" w:cs="Arial"/>
          <w:sz w:val="26"/>
          <w:szCs w:val="26"/>
        </w:rPr>
        <w:lastRenderedPageBreak/>
        <w:t>4. Досегашната ал. 7 става ал. 8 и в нея накрая се поставя запетая и се добавя „</w:t>
      </w:r>
      <w:r w:rsidRPr="00B72136">
        <w:rPr>
          <w:rFonts w:ascii="Arial" w:eastAsia="Times New Roman" w:hAnsi="Arial" w:cs="Arial"/>
          <w:iCs/>
          <w:sz w:val="26"/>
          <w:szCs w:val="26"/>
        </w:rPr>
        <w:t>освен в случаите по ал. 5, при които правомощията се прекратяват с назначаването за служебен министър-председател по реда на чл. 99, ал. 5 от Конституцията на Република България“.</w:t>
      </w:r>
    </w:p>
    <w:p w:rsidR="00B72136" w:rsidRPr="00B72136" w:rsidRDefault="00B72136" w:rsidP="00B72136">
      <w:pPr>
        <w:spacing w:before="120" w:after="0" w:line="288" w:lineRule="auto"/>
        <w:ind w:firstLine="1134"/>
        <w:jc w:val="both"/>
        <w:rPr>
          <w:rFonts w:ascii="Arial" w:eastAsia="Times New Roman" w:hAnsi="Arial" w:cs="Arial"/>
          <w:sz w:val="26"/>
          <w:szCs w:val="26"/>
        </w:rPr>
      </w:pPr>
      <w:r w:rsidRPr="00B72136">
        <w:rPr>
          <w:rFonts w:ascii="Arial" w:eastAsia="Times New Roman" w:hAnsi="Arial" w:cs="Arial"/>
          <w:iCs/>
          <w:sz w:val="26"/>
          <w:szCs w:val="26"/>
        </w:rPr>
        <w:t>5. Досегашните ал. 8, 9 и 10 стават съответно ал. 9, 10 и 11.</w:t>
      </w:r>
    </w:p>
    <w:p w:rsidR="00B72136" w:rsidRPr="00B72136" w:rsidRDefault="00B72136" w:rsidP="00B72136">
      <w:pPr>
        <w:spacing w:before="120" w:after="0" w:line="288" w:lineRule="auto"/>
        <w:ind w:firstLine="1134"/>
        <w:jc w:val="both"/>
        <w:rPr>
          <w:rFonts w:ascii="Arial" w:eastAsia="Times New Roman" w:hAnsi="Arial" w:cs="Arial"/>
          <w:sz w:val="26"/>
          <w:szCs w:val="26"/>
        </w:rPr>
      </w:pPr>
    </w:p>
    <w:p w:rsidR="00B72136" w:rsidRPr="00B72136" w:rsidRDefault="00B72136" w:rsidP="00B72136">
      <w:pPr>
        <w:spacing w:before="120" w:after="0" w:line="288" w:lineRule="auto"/>
        <w:ind w:firstLine="1134"/>
        <w:jc w:val="both"/>
        <w:rPr>
          <w:rFonts w:ascii="Arial" w:eastAsia="Times New Roman" w:hAnsi="Arial" w:cs="Arial"/>
          <w:sz w:val="26"/>
          <w:szCs w:val="26"/>
        </w:rPr>
      </w:pPr>
    </w:p>
    <w:p w:rsidR="00B72136" w:rsidRPr="00B72136" w:rsidRDefault="00B72136" w:rsidP="00B72136">
      <w:pPr>
        <w:spacing w:after="0" w:line="360" w:lineRule="auto"/>
        <w:ind w:firstLine="1134"/>
        <w:jc w:val="both"/>
        <w:rPr>
          <w:rFonts w:ascii="Arial" w:eastAsia="Times New Roman" w:hAnsi="Arial" w:cs="Arial"/>
          <w:b/>
          <w:sz w:val="26"/>
          <w:szCs w:val="26"/>
          <w:lang w:val="en-US"/>
        </w:rPr>
      </w:pPr>
      <w:r w:rsidRPr="00B72136">
        <w:rPr>
          <w:rFonts w:ascii="Arial" w:eastAsia="Times New Roman" w:hAnsi="Arial" w:cs="Arial"/>
          <w:sz w:val="26"/>
          <w:szCs w:val="26"/>
        </w:rPr>
        <w:t xml:space="preserve">Законът е приет от </w:t>
      </w:r>
      <w:r w:rsidRPr="00B72136">
        <w:rPr>
          <w:rFonts w:ascii="Arial" w:eastAsia="Times New Roman" w:hAnsi="Arial" w:cs="Arial"/>
          <w:sz w:val="26"/>
          <w:szCs w:val="26"/>
          <w:lang w:val="en-US"/>
        </w:rPr>
        <w:t>51-ото</w:t>
      </w:r>
      <w:r w:rsidRPr="00B72136">
        <w:rPr>
          <w:rFonts w:ascii="Arial" w:eastAsia="Times New Roman" w:hAnsi="Arial" w:cs="Arial"/>
          <w:sz w:val="26"/>
          <w:szCs w:val="26"/>
        </w:rPr>
        <w:t xml:space="preserve"> Народно събрание на ……………………. 2024 г. и е подпечатан с официалния печат на Народното събрание.</w:t>
      </w:r>
    </w:p>
    <w:p w:rsidR="00B72136" w:rsidRPr="00B72136" w:rsidRDefault="00B72136" w:rsidP="00B72136">
      <w:pPr>
        <w:spacing w:after="0" w:line="240" w:lineRule="auto"/>
        <w:jc w:val="both"/>
        <w:rPr>
          <w:rFonts w:ascii="NewSaturionCyr" w:eastAsia="Times New Roman" w:hAnsi="NewSaturionCyr"/>
          <w:b/>
          <w:sz w:val="26"/>
          <w:szCs w:val="20"/>
        </w:rPr>
      </w:pPr>
    </w:p>
    <w:p w:rsidR="00B72136" w:rsidRPr="00B72136" w:rsidRDefault="00B72136" w:rsidP="00B72136">
      <w:pPr>
        <w:spacing w:after="0" w:line="240" w:lineRule="auto"/>
        <w:jc w:val="both"/>
        <w:rPr>
          <w:rFonts w:ascii="NewSaturionCyr" w:eastAsia="Times New Roman" w:hAnsi="NewSaturionCyr"/>
          <w:b/>
          <w:sz w:val="26"/>
          <w:szCs w:val="20"/>
        </w:rPr>
      </w:pPr>
    </w:p>
    <w:p w:rsidR="00B72136" w:rsidRPr="00B72136" w:rsidRDefault="00B72136" w:rsidP="00B72136">
      <w:pPr>
        <w:spacing w:after="0" w:line="240" w:lineRule="auto"/>
        <w:jc w:val="both"/>
        <w:rPr>
          <w:rFonts w:ascii="NewSaturionCyr" w:eastAsia="Times New Roman" w:hAnsi="NewSaturionCyr"/>
          <w:b/>
          <w:sz w:val="26"/>
          <w:szCs w:val="20"/>
        </w:rPr>
      </w:pPr>
    </w:p>
    <w:p w:rsidR="00B72136" w:rsidRPr="00B72136" w:rsidRDefault="00B72136" w:rsidP="00B72136">
      <w:pPr>
        <w:spacing w:after="0" w:line="240" w:lineRule="auto"/>
        <w:ind w:firstLine="1134"/>
        <w:jc w:val="both"/>
        <w:rPr>
          <w:rFonts w:ascii="Times New Roman" w:eastAsia="Times New Roman" w:hAnsi="Times New Roman"/>
          <w:b/>
          <w:sz w:val="26"/>
          <w:szCs w:val="20"/>
        </w:rPr>
      </w:pPr>
      <w:r w:rsidRPr="00B72136">
        <w:rPr>
          <w:rFonts w:ascii="Times New Roman" w:eastAsia="Times New Roman" w:hAnsi="Times New Roman"/>
          <w:b/>
          <w:sz w:val="26"/>
          <w:szCs w:val="20"/>
        </w:rPr>
        <w:t>ПРЕДСЕДАТЕЛ НА</w:t>
      </w:r>
    </w:p>
    <w:p w:rsidR="00B72136" w:rsidRPr="00B72136" w:rsidRDefault="00B72136" w:rsidP="00B72136">
      <w:pPr>
        <w:spacing w:after="0" w:line="240" w:lineRule="auto"/>
        <w:ind w:firstLine="1134"/>
        <w:jc w:val="both"/>
        <w:rPr>
          <w:rFonts w:ascii="Times New Roman" w:eastAsia="Times New Roman" w:hAnsi="Times New Roman"/>
          <w:b/>
          <w:sz w:val="26"/>
          <w:szCs w:val="20"/>
        </w:rPr>
      </w:pPr>
      <w:r w:rsidRPr="00B72136">
        <w:rPr>
          <w:rFonts w:ascii="Times New Roman" w:eastAsia="Times New Roman" w:hAnsi="Times New Roman"/>
          <w:b/>
          <w:sz w:val="26"/>
          <w:szCs w:val="20"/>
        </w:rPr>
        <w:t>НАРОДНОТО СЪБРАНИЕ:</w:t>
      </w:r>
    </w:p>
    <w:p w:rsidR="00B72136" w:rsidRPr="00B72136" w:rsidRDefault="00B72136" w:rsidP="00B72136">
      <w:pPr>
        <w:spacing w:after="0" w:line="240" w:lineRule="auto"/>
        <w:ind w:firstLine="1134"/>
        <w:jc w:val="both"/>
        <w:rPr>
          <w:rFonts w:ascii="Times New Roman" w:eastAsia="Times New Roman" w:hAnsi="Times New Roman"/>
          <w:b/>
          <w:sz w:val="26"/>
          <w:szCs w:val="20"/>
        </w:rPr>
      </w:pPr>
    </w:p>
    <w:p w:rsidR="00B72136" w:rsidRPr="00B72136" w:rsidRDefault="00B72136" w:rsidP="00B72136">
      <w:pPr>
        <w:spacing w:after="0" w:line="240" w:lineRule="auto"/>
        <w:ind w:left="3600" w:firstLine="1134"/>
        <w:jc w:val="both"/>
        <w:rPr>
          <w:rFonts w:ascii="Times New Roman" w:eastAsia="Times New Roman" w:hAnsi="Times New Roman"/>
          <w:b/>
          <w:sz w:val="26"/>
          <w:szCs w:val="20"/>
        </w:rPr>
      </w:pPr>
      <w:r w:rsidRPr="00B72136">
        <w:rPr>
          <w:rFonts w:ascii="Times New Roman" w:eastAsia="Times New Roman" w:hAnsi="Times New Roman"/>
          <w:b/>
          <w:sz w:val="26"/>
          <w:szCs w:val="20"/>
        </w:rPr>
        <w:t>Наталия Киселова</w:t>
      </w: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Default="00B72136" w:rsidP="006705EC">
      <w:pPr>
        <w:tabs>
          <w:tab w:val="left" w:pos="1790"/>
        </w:tabs>
        <w:jc w:val="right"/>
        <w:rPr>
          <w:sz w:val="26"/>
          <w:szCs w:val="26"/>
        </w:rPr>
      </w:pPr>
    </w:p>
    <w:p w:rsidR="00B72136" w:rsidRPr="00B72136" w:rsidRDefault="00B72136" w:rsidP="00B72136">
      <w:pPr>
        <w:spacing w:after="0" w:line="240" w:lineRule="auto"/>
        <w:jc w:val="center"/>
        <w:rPr>
          <w:rFonts w:ascii="NewSaturionCyr" w:eastAsia="Times New Roman" w:hAnsi="NewSaturionCyr"/>
          <w:b/>
          <w:sz w:val="28"/>
          <w:szCs w:val="28"/>
        </w:rPr>
      </w:pPr>
      <w:r w:rsidRPr="00B72136">
        <w:rPr>
          <w:rFonts w:ascii="NewSaturionCyr" w:eastAsia="Times New Roman" w:hAnsi="NewSaturionCyr"/>
          <w:b/>
          <w:sz w:val="28"/>
          <w:szCs w:val="28"/>
        </w:rPr>
        <w:lastRenderedPageBreak/>
        <w:t>М  О  Т  И  В  И</w:t>
      </w:r>
    </w:p>
    <w:p w:rsidR="00B72136" w:rsidRPr="00B72136" w:rsidRDefault="00B72136" w:rsidP="00B72136">
      <w:pPr>
        <w:spacing w:after="0" w:line="240" w:lineRule="auto"/>
        <w:jc w:val="center"/>
        <w:rPr>
          <w:rFonts w:ascii="Times New Roman" w:eastAsia="Times New Roman" w:hAnsi="Times New Roman"/>
          <w:b/>
          <w:sz w:val="28"/>
          <w:szCs w:val="28"/>
        </w:rPr>
      </w:pPr>
    </w:p>
    <w:p w:rsidR="00B72136" w:rsidRPr="00B72136" w:rsidRDefault="00B72136" w:rsidP="00B72136">
      <w:pPr>
        <w:spacing w:after="0" w:line="288" w:lineRule="auto"/>
        <w:jc w:val="center"/>
        <w:rPr>
          <w:rFonts w:ascii="Arial" w:eastAsia="Times New Roman" w:hAnsi="Arial" w:cs="Arial"/>
          <w:b/>
          <w:sz w:val="26"/>
          <w:szCs w:val="26"/>
          <w:lang w:val="en-US"/>
        </w:rPr>
      </w:pPr>
      <w:r w:rsidRPr="00B72136">
        <w:rPr>
          <w:rFonts w:ascii="Arial" w:eastAsia="Times New Roman" w:hAnsi="Arial" w:cs="Arial"/>
          <w:b/>
          <w:sz w:val="26"/>
          <w:szCs w:val="26"/>
        </w:rPr>
        <w:t xml:space="preserve">към проекта на Закон за </w:t>
      </w:r>
      <w:r w:rsidRPr="00B72136">
        <w:rPr>
          <w:rFonts w:ascii="Arial" w:eastAsia="Times New Roman" w:hAnsi="Arial" w:cs="Arial"/>
          <w:b/>
          <w:noProof/>
          <w:sz w:val="26"/>
          <w:szCs w:val="26"/>
        </w:rPr>
        <w:t>изменение и допълнение на Закона за Българската народна банка</w:t>
      </w:r>
    </w:p>
    <w:p w:rsidR="00B72136" w:rsidRPr="00B72136" w:rsidRDefault="00B72136" w:rsidP="00B72136">
      <w:pPr>
        <w:spacing w:after="0" w:line="288" w:lineRule="auto"/>
        <w:jc w:val="center"/>
        <w:rPr>
          <w:rFonts w:ascii="Arial" w:eastAsia="Times New Roman" w:hAnsi="Arial" w:cs="Arial"/>
          <w:b/>
          <w:sz w:val="26"/>
          <w:szCs w:val="26"/>
        </w:rPr>
      </w:pPr>
    </w:p>
    <w:p w:rsidR="00B72136" w:rsidRPr="00B72136" w:rsidRDefault="00B72136" w:rsidP="00B72136">
      <w:pPr>
        <w:spacing w:after="0" w:line="360" w:lineRule="auto"/>
        <w:ind w:firstLine="1080"/>
        <w:jc w:val="both"/>
        <w:rPr>
          <w:rFonts w:ascii="Arial" w:eastAsia="Times New Roman" w:hAnsi="Arial" w:cs="Arial"/>
          <w:b/>
          <w:sz w:val="26"/>
          <w:szCs w:val="26"/>
          <w:lang w:eastAsia="bg-BG"/>
        </w:rPr>
      </w:pPr>
      <w:r w:rsidRPr="00B72136">
        <w:rPr>
          <w:rFonts w:ascii="Arial" w:eastAsia="Times New Roman" w:hAnsi="Arial" w:cs="Arial"/>
          <w:b/>
          <w:sz w:val="26"/>
          <w:szCs w:val="26"/>
          <w:lang w:eastAsia="bg-BG"/>
        </w:rPr>
        <w:t>1. Причините, които налагат приемането</w:t>
      </w:r>
    </w:p>
    <w:p w:rsidR="00B72136" w:rsidRPr="00B72136" w:rsidRDefault="00B72136" w:rsidP="00B72136">
      <w:pPr>
        <w:spacing w:after="0" w:line="360" w:lineRule="auto"/>
        <w:ind w:firstLine="1080"/>
        <w:jc w:val="both"/>
        <w:rPr>
          <w:rFonts w:ascii="Arial" w:eastAsia="Times New Roman" w:hAnsi="Arial" w:cs="Arial"/>
          <w:sz w:val="26"/>
          <w:szCs w:val="26"/>
          <w:lang w:eastAsia="bg-BG"/>
        </w:rPr>
      </w:pPr>
      <w:r w:rsidRPr="00B72136">
        <w:rPr>
          <w:rFonts w:ascii="Arial" w:eastAsia="Times New Roman" w:hAnsi="Arial" w:cs="Arial"/>
          <w:sz w:val="26"/>
          <w:szCs w:val="26"/>
          <w:lang w:eastAsia="bg-BG"/>
        </w:rPr>
        <w:t xml:space="preserve">Постигането на пълна правна конвергенция с европейските изисквания за независимост на централната банка е условие за правната интеграция на българската централна банка в </w:t>
      </w:r>
      <w:proofErr w:type="spellStart"/>
      <w:r w:rsidRPr="00B72136">
        <w:rPr>
          <w:rFonts w:ascii="Arial" w:eastAsia="Times New Roman" w:hAnsi="Arial" w:cs="Arial"/>
          <w:sz w:val="26"/>
          <w:szCs w:val="26"/>
          <w:lang w:eastAsia="bg-BG"/>
        </w:rPr>
        <w:t>Евросистемата</w:t>
      </w:r>
      <w:proofErr w:type="spellEnd"/>
      <w:r w:rsidRPr="00B72136">
        <w:rPr>
          <w:rFonts w:ascii="Arial" w:eastAsia="Times New Roman" w:hAnsi="Arial" w:cs="Arial"/>
          <w:sz w:val="26"/>
          <w:szCs w:val="26"/>
          <w:lang w:eastAsia="bg-BG"/>
        </w:rPr>
        <w:t xml:space="preserve"> при въвеждането на еврото като официална парична единица на Република България, както и за ефективното изпълнение на нейните цели и задачи.</w:t>
      </w:r>
    </w:p>
    <w:p w:rsidR="00B72136" w:rsidRPr="00B72136" w:rsidRDefault="00B72136" w:rsidP="00B72136">
      <w:pPr>
        <w:spacing w:after="0" w:line="360" w:lineRule="auto"/>
        <w:ind w:firstLine="1080"/>
        <w:jc w:val="both"/>
        <w:rPr>
          <w:rFonts w:ascii="Arial" w:eastAsia="Times New Roman" w:hAnsi="Arial" w:cs="Arial"/>
          <w:sz w:val="26"/>
          <w:szCs w:val="26"/>
          <w:lang w:eastAsia="bg-BG"/>
        </w:rPr>
      </w:pPr>
      <w:r w:rsidRPr="00B72136">
        <w:rPr>
          <w:rFonts w:ascii="Arial" w:eastAsia="Times New Roman" w:hAnsi="Arial" w:cs="Arial"/>
          <w:sz w:val="26"/>
          <w:szCs w:val="26"/>
          <w:lang w:eastAsia="bg-BG"/>
        </w:rPr>
        <w:t xml:space="preserve">Публикуваните през юни 2024 г. </w:t>
      </w:r>
      <w:r w:rsidRPr="00B72136">
        <w:rPr>
          <w:rFonts w:ascii="Arial" w:eastAsia="Times New Roman" w:hAnsi="Arial" w:cs="Arial"/>
          <w:sz w:val="26"/>
          <w:szCs w:val="26"/>
          <w:lang w:val="en-US" w:eastAsia="bg-BG"/>
        </w:rPr>
        <w:t>д</w:t>
      </w:r>
      <w:proofErr w:type="spellStart"/>
      <w:r w:rsidRPr="00B72136">
        <w:rPr>
          <w:rFonts w:ascii="Arial" w:eastAsia="Times New Roman" w:hAnsi="Arial" w:cs="Arial"/>
          <w:sz w:val="26"/>
          <w:szCs w:val="26"/>
          <w:lang w:eastAsia="bg-BG"/>
        </w:rPr>
        <w:t>оклади</w:t>
      </w:r>
      <w:proofErr w:type="spellEnd"/>
      <w:r w:rsidRPr="00B72136">
        <w:rPr>
          <w:rFonts w:ascii="Arial" w:eastAsia="Times New Roman" w:hAnsi="Arial" w:cs="Arial"/>
          <w:sz w:val="26"/>
          <w:szCs w:val="26"/>
          <w:lang w:eastAsia="bg-BG"/>
        </w:rPr>
        <w:t xml:space="preserve"> за конвергенция на Европейската централна банка (ЕЦБ) и Европейската комисия (ЕК), в които се разглежда съвместимостта на националното законодателство с членове 130 и 131 от Договора за функционирането на ЕС (ДФЕС) и съответните членове от Устава</w:t>
      </w:r>
      <w:r w:rsidRPr="00B72136">
        <w:rPr>
          <w:rFonts w:ascii="Arial" w:eastAsia="Times New Roman" w:hAnsi="Arial" w:cs="Arial"/>
          <w:sz w:val="26"/>
          <w:szCs w:val="26"/>
          <w:lang w:val="en-GB"/>
        </w:rPr>
        <w:t xml:space="preserve"> </w:t>
      </w:r>
      <w:r w:rsidRPr="00B72136">
        <w:rPr>
          <w:rFonts w:ascii="Arial" w:eastAsia="Times New Roman" w:hAnsi="Arial" w:cs="Arial"/>
          <w:sz w:val="26"/>
          <w:szCs w:val="26"/>
          <w:lang w:eastAsia="bg-BG"/>
        </w:rPr>
        <w:t>на Европейската система на централни банки (ЕСЦБ) и Европейската централна банка (Устава), констатират, че евентуалното назначаване на управителя или на подуправител на Българската народна банка за служебен министър-председател по реда на чл. 99, ал. 5 от Конституцията на Република България, изискващо прекъсване на техния мандат, излага на риск независимото упражняване на правомощията и изпълнението на задачите и задълженията, възложени на централната банка. Според европейските институции този риск би бил достатъчно смекчен само с изискването управителят или подуправителят да подадат оставка при назначаването им за служебен министър-председател.</w:t>
      </w:r>
    </w:p>
    <w:p w:rsidR="00B72136" w:rsidRPr="00B72136" w:rsidRDefault="00B72136" w:rsidP="00B72136">
      <w:pPr>
        <w:spacing w:after="0" w:line="360" w:lineRule="auto"/>
        <w:ind w:firstLine="1080"/>
        <w:jc w:val="both"/>
        <w:rPr>
          <w:rFonts w:ascii="Arial" w:eastAsia="Times New Roman" w:hAnsi="Arial" w:cs="Arial"/>
          <w:b/>
          <w:sz w:val="26"/>
          <w:szCs w:val="26"/>
          <w:lang w:val="en-GB"/>
        </w:rPr>
      </w:pPr>
      <w:r w:rsidRPr="00B72136">
        <w:rPr>
          <w:rFonts w:ascii="Arial" w:eastAsia="Times New Roman" w:hAnsi="Arial" w:cs="Arial"/>
          <w:b/>
          <w:sz w:val="26"/>
          <w:szCs w:val="26"/>
          <w:lang w:eastAsia="bg-BG"/>
        </w:rPr>
        <w:t>2. Целите, които се поставят</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С предложения проект на Закон за изменение и допълнение на Закона за Българската народна банка се цели постигане на пълно правно съответствие на Закона за Българската народна банка (</w:t>
      </w:r>
      <w:proofErr w:type="spellStart"/>
      <w:r w:rsidRPr="00B72136">
        <w:rPr>
          <w:rFonts w:ascii="Arial" w:eastAsia="Times New Roman" w:hAnsi="Arial" w:cs="Arial"/>
          <w:sz w:val="26"/>
          <w:szCs w:val="26"/>
        </w:rPr>
        <w:t>oбн</w:t>
      </w:r>
      <w:proofErr w:type="spellEnd"/>
      <w:r w:rsidRPr="00B72136">
        <w:rPr>
          <w:rFonts w:ascii="Arial" w:eastAsia="Times New Roman" w:hAnsi="Arial" w:cs="Arial"/>
          <w:sz w:val="26"/>
          <w:szCs w:val="26"/>
        </w:rPr>
        <w:t xml:space="preserve">., ДВ, бр. 13 от 2024 г., в сила от датата, посочена в Решение на Съвета на Европейския съюз за приемането на еврото от Република България) с изискванията на ДФЕС и Устава за институционална и персонална независимост на </w:t>
      </w:r>
      <w:r w:rsidRPr="00B72136">
        <w:rPr>
          <w:rFonts w:ascii="Arial" w:eastAsia="Times New Roman" w:hAnsi="Arial" w:cs="Arial"/>
          <w:sz w:val="26"/>
          <w:szCs w:val="26"/>
        </w:rPr>
        <w:lastRenderedPageBreak/>
        <w:t>централната банка във връзка с реда за назначаване на служебно правителство, предвиден в чл. 99, ал. 5 от Конституцията на Република България.</w:t>
      </w:r>
      <w:r w:rsidRPr="00B72136">
        <w:rPr>
          <w:rFonts w:ascii="Arial" w:eastAsia="Times New Roman" w:hAnsi="Arial" w:cs="Arial"/>
          <w:sz w:val="26"/>
          <w:szCs w:val="26"/>
          <w:lang w:val="en-GB"/>
        </w:rPr>
        <w:t xml:space="preserve"> </w:t>
      </w:r>
      <w:r w:rsidRPr="00B72136">
        <w:rPr>
          <w:rFonts w:ascii="Arial" w:eastAsia="Times New Roman" w:hAnsi="Arial" w:cs="Arial"/>
          <w:sz w:val="26"/>
          <w:szCs w:val="26"/>
        </w:rPr>
        <w:t>Това е свързано с отразяване на представените по-горе препоръки, отчетени в докладите за конвергенция на ЕЦБ и ЕК за 2024 г.</w:t>
      </w:r>
    </w:p>
    <w:p w:rsidR="00B72136" w:rsidRPr="00B72136" w:rsidRDefault="00B72136" w:rsidP="00B72136">
      <w:pPr>
        <w:spacing w:after="0" w:line="360" w:lineRule="auto"/>
        <w:ind w:firstLine="1080"/>
        <w:jc w:val="both"/>
        <w:rPr>
          <w:rFonts w:ascii="Arial" w:eastAsia="Times New Roman" w:hAnsi="Arial" w:cs="Arial"/>
          <w:b/>
          <w:sz w:val="26"/>
          <w:szCs w:val="26"/>
          <w:lang w:val="en-GB"/>
        </w:rPr>
      </w:pPr>
      <w:r w:rsidRPr="00B72136">
        <w:rPr>
          <w:rFonts w:ascii="Arial" w:eastAsia="Times New Roman" w:hAnsi="Arial" w:cs="Arial"/>
          <w:b/>
          <w:sz w:val="26"/>
          <w:szCs w:val="26"/>
        </w:rPr>
        <w:t>3. Основни промени, предлагани със законопроекта за изменение и допълнение на ЗБНБ</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Съгласно член 130 от ДФЕС при упражняване на правомощията и изпълнението на задачите и задълженията, възложени им в съответствие с ДФЕС и Устава</w:t>
      </w:r>
      <w:r w:rsidRPr="00B72136">
        <w:rPr>
          <w:rFonts w:ascii="Arial" w:eastAsia="Times New Roman" w:hAnsi="Arial" w:cs="Arial"/>
          <w:sz w:val="26"/>
          <w:szCs w:val="26"/>
          <w:lang w:val="en-GB"/>
        </w:rPr>
        <w:t>,</w:t>
      </w:r>
      <w:r w:rsidRPr="00B72136">
        <w:rPr>
          <w:rFonts w:ascii="Arial" w:eastAsia="Times New Roman" w:hAnsi="Arial" w:cs="Arial"/>
          <w:sz w:val="26"/>
          <w:szCs w:val="26"/>
        </w:rPr>
        <w:t xml:space="preserve"> нито Европейската централна банка, нито национална централна банка, нито някой от членовете на техните органи за вземане на решения имат право да искат или да приемат указания от институциите, органите, службите или агенциите на Съюза, от правителство на държава членка или от някой друг орган. Институциите, органите, службите или агенциите на Съюза, както и правителствата на държавите членки се задължават да спазват този принцип и да не се стремят да оказват влияние върху членовете на органите за вземане на решения на ЕЦБ или на националните централни банки при изпълнение на техните задачи.</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 xml:space="preserve">От член 130 от ДФЕС следва, че член на орган за вземане на решения на национална централна банка, в частност член на Управителния съвет на Българската народна банка, не може едновременно да поема функцията и на член на национално правителство. В противен случай не е възможно независимото упражняване на правомощията и изпълнението на задачите и задълженията на централната банка. В случай че управителят или подуправител бъдат назначени като служебен министър-председател по реда на чл. 99, ал. 5 от Конституцията на Република България, същият в съответствие с чл. 130 от ДФЕС е длъжен да зачита изцяло институционалната независимост на Българската народна банка и нейните органи за вземане на решения. </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 xml:space="preserve">В светлината на изискването за независимо упражняване на правомощията и изпълнение на задачите и задълженията, възложени на </w:t>
      </w:r>
      <w:r w:rsidRPr="00B72136">
        <w:rPr>
          <w:rFonts w:ascii="Arial" w:eastAsia="Times New Roman" w:hAnsi="Arial" w:cs="Arial"/>
          <w:sz w:val="26"/>
          <w:szCs w:val="26"/>
        </w:rPr>
        <w:lastRenderedPageBreak/>
        <w:t>националната централна банка от ДФЕС и Устава, рискът управителят или подуправител да заеме длъжност като служебен министър-председател, несъвместима с позицията му в централната банка съгласно чл. 130 от ДФЕС, не може да бъде преодолян само чрез изискване за прекъсване на мандата, както бе предвидено в измененията на действащия Закон за Българската народна банка (</w:t>
      </w:r>
      <w:r w:rsidRPr="00B72136">
        <w:rPr>
          <w:rFonts w:ascii="Arial" w:eastAsia="Times New Roman" w:hAnsi="Arial" w:cs="Arial"/>
          <w:sz w:val="26"/>
          <w:szCs w:val="26"/>
          <w:lang w:val="en-US"/>
        </w:rPr>
        <w:t>о</w:t>
      </w:r>
      <w:proofErr w:type="spellStart"/>
      <w:r w:rsidRPr="00B72136">
        <w:rPr>
          <w:rFonts w:ascii="Arial" w:eastAsia="Times New Roman" w:hAnsi="Arial" w:cs="Arial"/>
          <w:sz w:val="26"/>
          <w:szCs w:val="26"/>
        </w:rPr>
        <w:t>бн</w:t>
      </w:r>
      <w:proofErr w:type="spellEnd"/>
      <w:r w:rsidRPr="00B72136">
        <w:rPr>
          <w:rFonts w:ascii="Arial" w:eastAsia="Times New Roman" w:hAnsi="Arial" w:cs="Arial"/>
          <w:sz w:val="26"/>
          <w:szCs w:val="26"/>
        </w:rPr>
        <w:t xml:space="preserve">., ДВ, </w:t>
      </w:r>
      <w:hyperlink r:id="rId15" w:history="1">
        <w:r w:rsidRPr="00B72136">
          <w:rPr>
            <w:rFonts w:ascii="Arial" w:eastAsia="Times New Roman" w:hAnsi="Arial" w:cs="Arial"/>
            <w:sz w:val="26"/>
            <w:szCs w:val="26"/>
          </w:rPr>
          <w:t>бр. 46</w:t>
        </w:r>
      </w:hyperlink>
      <w:r w:rsidRPr="00B72136">
        <w:rPr>
          <w:rFonts w:ascii="Arial" w:eastAsia="Times New Roman" w:hAnsi="Arial" w:cs="Arial"/>
          <w:sz w:val="26"/>
          <w:szCs w:val="26"/>
        </w:rPr>
        <w:t xml:space="preserve"> от 1997 г.; последно изм. и доп., бр. 29 от 2024 г.).</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 xml:space="preserve">С оглед на изложеното предложените промени в новия Закон за Българската народна банка, който влиза в сила от датата на приемане на еврото в Република България, предвиждат, в случай че управителят, съответно подуправител на БНБ, е съгласен да бъде назначен за служебен министър-председател по реда на чл. 99, ал. 5 от Конституцията на Република България, същият подава оставка от заеманата от него позиция в централната банка. </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Това е в съответствие с член 130 от ДФЕС и гарантира съблюдаване на принципа на институционална независимост на централната банка.</w:t>
      </w:r>
    </w:p>
    <w:p w:rsidR="00B72136" w:rsidRPr="00B72136" w:rsidRDefault="00B72136" w:rsidP="00B7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В допълнение, съгласно член 14.2 от Устава на ЕСЦБ член на управителния съвет на централната банка може да бъде освободен от длъжност само ако той или тя вече не отговаря на условията, необходими за изпълнение на неговите или нейните задължения, или ако той или тя е извършил сериозно нарушение. Следователно назначаването на управителя или подуправител на БНБ за служебен министър-председател на основание чл. 99, ал. 5 от Конституцията на Република България не може да представлява освобождаване от длъжност.</w:t>
      </w:r>
    </w:p>
    <w:p w:rsidR="00B72136" w:rsidRPr="00B72136" w:rsidRDefault="00B72136" w:rsidP="00B7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 xml:space="preserve">В този смисъл и с оглед на гаранция за спазване на принципа на персонална независимост, законопроектът предвижда наличието на изрично съгласие на управителя или подуправител за  назначаването им за служебен министър-председател, както и правото на отказ същите да бъдат назначени за такива. </w:t>
      </w:r>
    </w:p>
    <w:p w:rsidR="00B72136" w:rsidRPr="00B72136" w:rsidRDefault="00B72136" w:rsidP="00B7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080"/>
        <w:jc w:val="both"/>
        <w:rPr>
          <w:rFonts w:ascii="Arial" w:eastAsia="Times New Roman" w:hAnsi="Arial" w:cs="Arial"/>
          <w:sz w:val="26"/>
          <w:szCs w:val="26"/>
          <w:lang w:eastAsia="bg-BG"/>
        </w:rPr>
      </w:pPr>
      <w:r w:rsidRPr="00B72136">
        <w:rPr>
          <w:rFonts w:ascii="Arial" w:eastAsia="Times New Roman" w:hAnsi="Arial" w:cs="Arial"/>
          <w:sz w:val="26"/>
          <w:szCs w:val="26"/>
        </w:rPr>
        <w:lastRenderedPageBreak/>
        <w:t xml:space="preserve">По този начин предложените със законопроекта промени отразяват и споменатите по-горе препоръки, съдържащи се в </w:t>
      </w:r>
      <w:proofErr w:type="spellStart"/>
      <w:r w:rsidRPr="00B72136">
        <w:rPr>
          <w:rFonts w:ascii="Arial" w:eastAsia="Times New Roman" w:hAnsi="Arial" w:cs="Arial"/>
          <w:sz w:val="26"/>
          <w:szCs w:val="26"/>
        </w:rPr>
        <w:t>конвергентните</w:t>
      </w:r>
      <w:proofErr w:type="spellEnd"/>
      <w:r w:rsidRPr="00B72136">
        <w:rPr>
          <w:rFonts w:ascii="Arial" w:eastAsia="Times New Roman" w:hAnsi="Arial" w:cs="Arial"/>
          <w:sz w:val="26"/>
          <w:szCs w:val="26"/>
        </w:rPr>
        <w:t xml:space="preserve"> доклади на ЕЦБ и ЕК от 2024 г. </w:t>
      </w:r>
    </w:p>
    <w:p w:rsidR="00B72136" w:rsidRPr="00B72136" w:rsidRDefault="00B72136" w:rsidP="00B7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080"/>
        <w:jc w:val="both"/>
        <w:rPr>
          <w:rFonts w:ascii="Arial" w:eastAsia="Times New Roman" w:hAnsi="Arial" w:cs="Arial"/>
          <w:sz w:val="26"/>
          <w:szCs w:val="26"/>
          <w:lang w:eastAsia="bg-BG"/>
        </w:rPr>
      </w:pPr>
      <w:r w:rsidRPr="00B72136">
        <w:rPr>
          <w:rFonts w:ascii="Arial" w:eastAsia="Times New Roman" w:hAnsi="Arial" w:cs="Arial"/>
          <w:sz w:val="26"/>
          <w:szCs w:val="26"/>
          <w:lang w:eastAsia="bg-BG"/>
        </w:rPr>
        <w:t>4. Финансовите и други средства, необходими за прилагането на новата уредба</w:t>
      </w:r>
    </w:p>
    <w:p w:rsidR="00B72136" w:rsidRPr="00B72136" w:rsidRDefault="00B72136" w:rsidP="00B7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080"/>
        <w:jc w:val="both"/>
        <w:rPr>
          <w:rFonts w:ascii="Arial" w:eastAsia="Times New Roman" w:hAnsi="Arial" w:cs="Arial"/>
          <w:sz w:val="26"/>
          <w:szCs w:val="26"/>
        </w:rPr>
      </w:pPr>
      <w:r w:rsidRPr="00B72136">
        <w:rPr>
          <w:rFonts w:ascii="Arial" w:eastAsia="Times New Roman" w:hAnsi="Arial" w:cs="Arial"/>
          <w:bCs/>
          <w:sz w:val="26"/>
          <w:szCs w:val="26"/>
          <w:lang w:eastAsia="bg-BG"/>
        </w:rPr>
        <w:t xml:space="preserve">За прилагането на новата уредба не са необходими допълнителни разходи/трансфери и други плащания, които да бъдат одобрени по бюджетите на разпоредителите с бюджет или по сметка за средства от Европейския съюз. </w:t>
      </w:r>
    </w:p>
    <w:p w:rsidR="00B72136" w:rsidRPr="00B72136" w:rsidRDefault="00B72136" w:rsidP="00B7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080"/>
        <w:jc w:val="both"/>
        <w:rPr>
          <w:rFonts w:ascii="Arial" w:eastAsia="Times New Roman" w:hAnsi="Arial" w:cs="Arial"/>
          <w:bCs/>
          <w:sz w:val="26"/>
          <w:szCs w:val="26"/>
          <w:lang w:eastAsia="bg-BG"/>
        </w:rPr>
      </w:pPr>
      <w:r w:rsidRPr="00B72136">
        <w:rPr>
          <w:rFonts w:ascii="Arial" w:eastAsia="Times New Roman" w:hAnsi="Arial" w:cs="Arial"/>
          <w:bCs/>
          <w:sz w:val="26"/>
          <w:szCs w:val="26"/>
          <w:lang w:eastAsia="bg-BG"/>
        </w:rPr>
        <w:t>Не се очаква прилагането на новата уредба да доведе до необходимост от финансови и други средства.</w:t>
      </w:r>
    </w:p>
    <w:p w:rsidR="00B72136" w:rsidRPr="00B72136" w:rsidRDefault="00B72136" w:rsidP="00B7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lang w:eastAsia="bg-BG"/>
        </w:rPr>
        <w:t>5. Очаквани резултати от прилагането на Закона за изменение и допълнение на Закона за Българската народна банка, базирани на извършената частична предварителна оценка на въздействието</w:t>
      </w:r>
    </w:p>
    <w:p w:rsidR="00B72136" w:rsidRPr="00B72136" w:rsidRDefault="00B72136" w:rsidP="00B7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080"/>
        <w:jc w:val="both"/>
        <w:rPr>
          <w:rFonts w:ascii="Arial" w:eastAsia="Times New Roman" w:hAnsi="Arial" w:cs="Arial"/>
          <w:sz w:val="26"/>
          <w:szCs w:val="26"/>
          <w:lang w:eastAsia="bg-BG"/>
        </w:rPr>
      </w:pPr>
      <w:r w:rsidRPr="00B72136">
        <w:rPr>
          <w:rFonts w:ascii="Arial" w:eastAsia="Times New Roman" w:hAnsi="Arial" w:cs="Arial"/>
          <w:sz w:val="26"/>
          <w:szCs w:val="26"/>
          <w:lang w:eastAsia="bg-BG"/>
        </w:rPr>
        <w:t xml:space="preserve">Постигането на пълно правно съответствие с изискванията на законодателството на ЕС, предвидени по отношение на правната рамка, приложима към централната банка, е задължение на Република България като държава членка с </w:t>
      </w:r>
      <w:proofErr w:type="spellStart"/>
      <w:r w:rsidRPr="00B72136">
        <w:rPr>
          <w:rFonts w:ascii="Arial" w:eastAsia="Times New Roman" w:hAnsi="Arial" w:cs="Arial"/>
          <w:sz w:val="26"/>
          <w:szCs w:val="26"/>
          <w:lang w:eastAsia="bg-BG"/>
        </w:rPr>
        <w:t>дерогация</w:t>
      </w:r>
      <w:proofErr w:type="spellEnd"/>
      <w:r w:rsidRPr="00B72136">
        <w:rPr>
          <w:rFonts w:ascii="Arial" w:eastAsia="Times New Roman" w:hAnsi="Arial" w:cs="Arial"/>
          <w:sz w:val="26"/>
          <w:szCs w:val="26"/>
          <w:lang w:eastAsia="bg-BG"/>
        </w:rPr>
        <w:t>, по смисъла на ДФЕС.</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bCs/>
          <w:sz w:val="26"/>
          <w:szCs w:val="26"/>
        </w:rPr>
        <w:t xml:space="preserve">Във връзка с прилагането на новата уредба очакваните резултати се състоят в гарантирането на независимостта на Българската народна банка и </w:t>
      </w:r>
      <w:r w:rsidRPr="00B72136">
        <w:rPr>
          <w:rFonts w:ascii="Arial" w:eastAsia="Times New Roman" w:hAnsi="Arial" w:cs="Arial"/>
          <w:sz w:val="26"/>
          <w:szCs w:val="26"/>
        </w:rPr>
        <w:t>постигането на пълно правно съответствие с изискванията на законодателството на ЕС, предвидени по отношение на правната рамка, приложима към централната банка.</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6. Анализ за съответствие с правото на Европейския съюз</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С проекта на акт не се цели транспонирането на европейско законодателство или изпълнение на задължения, произтичащи от актове на Европейския съюз, поради което не се налага изготвяне на справка за съответствие с европейското право съгласно чл. 35, ал. 2, т. 5 от УПМСНА.</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7. Информация за проведените обществени консултации</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 xml:space="preserve">По проекта на Закон за изменение и допълнение на Закона за Българската народна банка е изготвена частична предварителна оценка на въздействието съгласно чл. 20, ал. 2 от Закона за нормативните актове, </w:t>
      </w:r>
      <w:r w:rsidRPr="00B72136">
        <w:rPr>
          <w:rFonts w:ascii="Arial" w:eastAsia="Times New Roman" w:hAnsi="Arial" w:cs="Arial"/>
          <w:sz w:val="26"/>
          <w:szCs w:val="26"/>
        </w:rPr>
        <w:lastRenderedPageBreak/>
        <w:t>която е съгласувана по реда на чл. 30б от Устройствения правилник на Министерския съвет и на неговата администрация.</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 xml:space="preserve">Съгласно чл. 26, ал. 3 от Закона за нормативните актове и </w:t>
      </w:r>
      <w:r w:rsidRPr="00B72136">
        <w:rPr>
          <w:rFonts w:ascii="Arial" w:eastAsia="Times New Roman" w:hAnsi="Arial" w:cs="Arial"/>
          <w:sz w:val="26"/>
          <w:szCs w:val="26"/>
        </w:rPr>
        <w:br/>
        <w:t xml:space="preserve">чл. 85, ал. 1 от Устройственият правилник на Министерския съвет и на неговата администрация законопроектът, мотивите към него, частичната предварителна оценка на въздействието и становището на дирекция „Модернизация на администрацията“ към Министерския съвет са публикувани на интернет страницата на Министерството на финансите и на Портала за обществени консултации за представяне на становища и предложения. </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 xml:space="preserve">Определеният срок за представяне на становища и предложения по законопроекта в рамките на обществените консултации е 14 дни. Това е в съответствие с чл. 26, ал. 4 от Закона за нормативните актове, който позволява срокът за съгласуване да бъде не по-кратък от 14 дни при изключителни ситуации. Съкращаването на срока за представяне на становища и предложения от 30 на 14 дни е обусловено от задълженията на Министерския съвет, произтичащи от Решение на Народното събрание от 27 юли 2024 г. за ускоряване и завършване на процеса по практическата подготовка за приемане на еврото в Република България (ДВ, бр. 64 от 2024 г.). По-конкретно, т. 2.5 от Решението задължава правителството да поиска извънредни </w:t>
      </w:r>
      <w:proofErr w:type="spellStart"/>
      <w:r w:rsidRPr="00B72136">
        <w:rPr>
          <w:rFonts w:ascii="Arial" w:eastAsia="Times New Roman" w:hAnsi="Arial" w:cs="Arial"/>
          <w:sz w:val="26"/>
          <w:szCs w:val="26"/>
        </w:rPr>
        <w:t>конвергентни</w:t>
      </w:r>
      <w:proofErr w:type="spellEnd"/>
      <w:r w:rsidRPr="00B72136">
        <w:rPr>
          <w:rFonts w:ascii="Arial" w:eastAsia="Times New Roman" w:hAnsi="Arial" w:cs="Arial"/>
          <w:sz w:val="26"/>
          <w:szCs w:val="26"/>
        </w:rPr>
        <w:t xml:space="preserve"> доклади от Европейската комисия и Европейската централна банка не по-късно от две седмици, след като Република България изпълни критерия за ценова стабилност. В тази връзка е важно страната ни освен да е изпълнила всички числови критерии за присъединяване, да е привела и националното си законодателство в съответствие с изискванията на ДФЕС и Устава. </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Справката за постъпилите предложения заедно с обосновка за неприетите предложения в резултат на проведените обществени консултации е публикувана на интернет страницата на Министерството на финансите и на Портала за обществени консултации.</w:t>
      </w:r>
    </w:p>
    <w:p w:rsidR="00B72136" w:rsidRPr="00B72136" w:rsidRDefault="00B72136" w:rsidP="00B72136">
      <w:pPr>
        <w:spacing w:after="0" w:line="360" w:lineRule="auto"/>
        <w:ind w:firstLine="1080"/>
        <w:jc w:val="both"/>
        <w:rPr>
          <w:rFonts w:ascii="Arial" w:eastAsia="Times New Roman" w:hAnsi="Arial" w:cs="Arial"/>
          <w:sz w:val="26"/>
          <w:szCs w:val="26"/>
        </w:rPr>
      </w:pPr>
      <w:r w:rsidRPr="00B72136">
        <w:rPr>
          <w:rFonts w:ascii="Arial" w:eastAsia="Times New Roman" w:hAnsi="Arial" w:cs="Arial"/>
          <w:sz w:val="26"/>
          <w:szCs w:val="26"/>
        </w:rPr>
        <w:t xml:space="preserve">Законопроектът за изменение и допълнение на ЗБНБ е съгласуван по реда на чл. 32, ал. 1, 3 и 5 от Устройствения правилник на </w:t>
      </w:r>
      <w:r w:rsidRPr="00B72136">
        <w:rPr>
          <w:rFonts w:ascii="Arial" w:eastAsia="Times New Roman" w:hAnsi="Arial" w:cs="Arial"/>
          <w:sz w:val="26"/>
          <w:szCs w:val="26"/>
        </w:rPr>
        <w:lastRenderedPageBreak/>
        <w:t>Министерския съвет и на неговата администрация, както и от Комисията за противодействие на корупцията по чл. 46, ал. 1, т. 7 от Закона за противодействие на корупцията.</w:t>
      </w:r>
    </w:p>
    <w:p w:rsidR="00B72136" w:rsidRPr="00B72136" w:rsidRDefault="00B72136" w:rsidP="00B72136">
      <w:pPr>
        <w:spacing w:after="0" w:line="360" w:lineRule="auto"/>
        <w:ind w:firstLine="1134"/>
        <w:jc w:val="both"/>
        <w:rPr>
          <w:rFonts w:ascii="Arial" w:eastAsia="Times New Roman" w:hAnsi="Arial" w:cs="Arial"/>
          <w:sz w:val="26"/>
          <w:szCs w:val="26"/>
        </w:rPr>
      </w:pPr>
      <w:r w:rsidRPr="00B72136">
        <w:rPr>
          <w:rFonts w:ascii="Arial" w:eastAsia="Times New Roman" w:hAnsi="Arial" w:cs="Arial"/>
          <w:sz w:val="26"/>
          <w:szCs w:val="26"/>
        </w:rPr>
        <w:t>Законопроектът за изменение и допълнение на ЗБНБ е съгласуван с Европейската комисия и с Европейската централна банка</w:t>
      </w:r>
      <w:r w:rsidRPr="00B72136">
        <w:rPr>
          <w:rFonts w:ascii="Arial" w:eastAsia="Times New Roman" w:hAnsi="Arial" w:cs="Arial"/>
          <w:sz w:val="26"/>
          <w:szCs w:val="26"/>
          <w:vertAlign w:val="superscript"/>
        </w:rPr>
        <w:footnoteReference w:id="1"/>
      </w:r>
      <w:r w:rsidRPr="00B72136">
        <w:rPr>
          <w:rFonts w:ascii="Arial" w:eastAsia="Times New Roman" w:hAnsi="Arial" w:cs="Arial"/>
          <w:sz w:val="26"/>
          <w:szCs w:val="26"/>
        </w:rPr>
        <w:t>, които са изразили своите положителни становища по него.</w:t>
      </w:r>
    </w:p>
    <w:p w:rsidR="00B72136" w:rsidRPr="00B72136" w:rsidRDefault="00B72136" w:rsidP="00B72136">
      <w:pPr>
        <w:spacing w:before="120" w:after="0" w:line="288" w:lineRule="auto"/>
        <w:ind w:firstLine="1134"/>
        <w:jc w:val="both"/>
        <w:rPr>
          <w:rFonts w:ascii="Arial" w:eastAsia="Times New Roman" w:hAnsi="Arial" w:cs="Arial"/>
          <w:sz w:val="26"/>
          <w:szCs w:val="26"/>
        </w:rPr>
      </w:pPr>
    </w:p>
    <w:p w:rsidR="00B72136" w:rsidRPr="00B72136" w:rsidRDefault="00B72136" w:rsidP="00B72136">
      <w:pPr>
        <w:spacing w:before="120" w:after="0" w:line="288" w:lineRule="auto"/>
        <w:ind w:firstLine="1134"/>
        <w:jc w:val="both"/>
        <w:rPr>
          <w:rFonts w:ascii="Arial" w:eastAsia="Times New Roman" w:hAnsi="Arial" w:cs="Arial"/>
          <w:sz w:val="26"/>
          <w:szCs w:val="26"/>
        </w:rPr>
      </w:pPr>
    </w:p>
    <w:p w:rsidR="00B72136" w:rsidRPr="00B72136" w:rsidRDefault="00B72136" w:rsidP="00B72136">
      <w:pPr>
        <w:spacing w:before="120" w:after="0" w:line="288" w:lineRule="auto"/>
        <w:ind w:firstLine="1134"/>
        <w:jc w:val="both"/>
        <w:rPr>
          <w:rFonts w:ascii="Arial" w:eastAsia="Times New Roman" w:hAnsi="Arial" w:cs="Arial"/>
          <w:sz w:val="26"/>
          <w:szCs w:val="26"/>
        </w:rPr>
      </w:pPr>
    </w:p>
    <w:p w:rsidR="00B72136" w:rsidRPr="00B72136" w:rsidRDefault="00B72136" w:rsidP="00B72136">
      <w:pPr>
        <w:tabs>
          <w:tab w:val="left" w:pos="1790"/>
        </w:tabs>
        <w:spacing w:after="0" w:line="240" w:lineRule="auto"/>
        <w:ind w:left="1134"/>
        <w:rPr>
          <w:rFonts w:ascii="Times New Roman" w:eastAsia="Times New Roman" w:hAnsi="Times New Roman"/>
          <w:b/>
          <w:sz w:val="26"/>
          <w:szCs w:val="26"/>
        </w:rPr>
      </w:pPr>
      <w:r w:rsidRPr="00B72136">
        <w:rPr>
          <w:rFonts w:ascii="Times New Roman" w:eastAsia="Times New Roman" w:hAnsi="Times New Roman"/>
          <w:b/>
          <w:sz w:val="26"/>
          <w:szCs w:val="26"/>
        </w:rPr>
        <w:t>МИНИСТЪР-ПРЕДСЕДАТЕЛ:</w:t>
      </w:r>
    </w:p>
    <w:p w:rsidR="00B72136" w:rsidRPr="00B72136" w:rsidRDefault="00B72136" w:rsidP="00B72136">
      <w:pPr>
        <w:spacing w:before="120" w:after="0" w:line="288" w:lineRule="auto"/>
        <w:ind w:firstLine="5245"/>
        <w:jc w:val="both"/>
        <w:rPr>
          <w:rFonts w:ascii="Arial" w:eastAsia="Times New Roman" w:hAnsi="Arial" w:cs="Arial"/>
          <w:sz w:val="26"/>
          <w:szCs w:val="26"/>
        </w:rPr>
      </w:pPr>
      <w:r w:rsidRPr="00B72136">
        <w:rPr>
          <w:rFonts w:ascii="Hebar" w:eastAsia="Times New Roman" w:hAnsi="Hebar"/>
          <w:noProof/>
          <w:sz w:val="26"/>
          <w:szCs w:val="26"/>
        </w:rPr>
        <w:drawing>
          <wp:inline distT="0" distB="0" distL="0" distR="0">
            <wp:extent cx="2443480" cy="1060450"/>
            <wp:effectExtent l="0" t="0" r="0" b="6350"/>
            <wp:docPr id="11" name="Picture 11"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1" descr="Ред за подпис на Microsoft Office..."/>
                    <pic:cNvPicPr>
                      <a:picLocks noGrp="1"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3480" cy="1060450"/>
                    </a:xfrm>
                    <a:prstGeom prst="rect">
                      <a:avLst/>
                    </a:prstGeom>
                    <a:noFill/>
                    <a:ln>
                      <a:noFill/>
                    </a:ln>
                  </pic:spPr>
                </pic:pic>
              </a:graphicData>
            </a:graphic>
          </wp:inline>
        </w:drawing>
      </w:r>
    </w:p>
    <w:p w:rsidR="00B72136" w:rsidRDefault="00B72136" w:rsidP="006705EC">
      <w:pPr>
        <w:tabs>
          <w:tab w:val="left" w:pos="1790"/>
        </w:tabs>
        <w:jc w:val="right"/>
        <w:rPr>
          <w:sz w:val="26"/>
          <w:szCs w:val="26"/>
        </w:rPr>
      </w:pPr>
    </w:p>
    <w:sectPr w:rsidR="00B72136" w:rsidSect="00C3553F">
      <w:footerReference w:type="default" r:id="rId16"/>
      <w:pgSz w:w="11906" w:h="16838"/>
      <w:pgMar w:top="71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9CB" w:rsidRDefault="005169CB" w:rsidP="00C76E78">
      <w:pPr>
        <w:spacing w:after="0" w:line="240" w:lineRule="auto"/>
      </w:pPr>
      <w:r>
        <w:separator/>
      </w:r>
    </w:p>
  </w:endnote>
  <w:endnote w:type="continuationSeparator" w:id="0">
    <w:p w:rsidR="005169CB" w:rsidRDefault="005169CB" w:rsidP="00C7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okU">
    <w:altName w:val="Courier New"/>
    <w:charset w:val="00"/>
    <w:family w:val="auto"/>
    <w:pitch w:val="variable"/>
    <w:sig w:usb0="00000287" w:usb1="00000000" w:usb2="00000000" w:usb3="00000000" w:csb0="0000009F" w:csb1="00000000"/>
  </w:font>
  <w:font w:name="Segoe UI">
    <w:altName w:val="Century Gothic"/>
    <w:panose1 w:val="020B0502040204020203"/>
    <w:charset w:val="CC"/>
    <w:family w:val="swiss"/>
    <w:pitch w:val="variable"/>
    <w:sig w:usb0="E4002EFF" w:usb1="C000E47F" w:usb2="00000009" w:usb3="00000000" w:csb0="000001FF" w:csb1="00000000"/>
  </w:font>
  <w:font w:name="Heba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HebarU">
    <w:altName w:val="Times New Roman"/>
    <w:charset w:val="00"/>
    <w:family w:val="auto"/>
    <w:pitch w:val="variable"/>
    <w:sig w:usb0="00000287" w:usb1="00000000" w:usb2="00000000" w:usb3="00000000" w:csb0="0000009F" w:csb1="00000000"/>
  </w:font>
  <w:font w:name="NewSaturionCyr">
    <w:altName w:val="Times New Roman"/>
    <w:charset w:val="00"/>
    <w:family w:val="roman"/>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136" w:rsidRDefault="00B72136">
    <w:pPr>
      <w:pStyle w:val="Footer"/>
      <w:rPr>
        <w:rFonts w:ascii="NewSaturionCyr" w:hAnsi="NewSaturionCyr"/>
        <w:sz w:val="14"/>
      </w:rPr>
    </w:pPr>
    <w:proofErr w:type="spellStart"/>
    <w:r>
      <w:rPr>
        <w:rFonts w:ascii="NewSaturionCyr" w:hAnsi="NewSaturionCyr"/>
        <w:sz w:val="14"/>
      </w:rPr>
      <w:t>мб</w:t>
    </w:r>
    <w:proofErr w:type="spellEnd"/>
    <w:r>
      <w:rPr>
        <w:rFonts w:ascii="NewSaturionCyr" w:hAnsi="NewSaturionCyr"/>
        <w:sz w:val="14"/>
      </w:rPr>
      <w:t>-МЙ</w:t>
    </w:r>
    <w:r>
      <w:rPr>
        <w:rFonts w:ascii="NewSaturionCyr" w:hAnsi="NewSaturionCyr"/>
        <w:sz w:val="14"/>
      </w:rPr>
      <w:tab/>
    </w:r>
    <w:r>
      <w:rPr>
        <w:rFonts w:ascii="NewSaturionCyr" w:hAnsi="NewSaturionCyr"/>
        <w:sz w:val="14"/>
      </w:rPr>
      <w:tab/>
    </w:r>
    <w:fldSimple w:instr=" FILENAME \* Upper \* MERGEFORMAT ">
      <w:r w:rsidRPr="000B37BF">
        <w:rPr>
          <w:rFonts w:ascii="NewSaturionCyr" w:hAnsi="NewSaturionCyr"/>
          <w:noProof/>
          <w:sz w:val="14"/>
        </w:rPr>
        <w:t>24RH855.DOCX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596"/>
      <w:gridCol w:w="4596"/>
    </w:tblGrid>
    <w:tr w:rsidR="00B72136">
      <w:tc>
        <w:tcPr>
          <w:tcW w:w="4596" w:type="dxa"/>
        </w:tcPr>
        <w:p w:rsidR="00B72136" w:rsidRDefault="00B72136">
          <w:pPr>
            <w:pStyle w:val="Footer"/>
            <w:rPr>
              <w:rFonts w:ascii="NewSaturionCyr" w:hAnsi="NewSaturionCyr"/>
              <w:sz w:val="14"/>
            </w:rPr>
          </w:pPr>
          <w:proofErr w:type="spellStart"/>
          <w:r>
            <w:rPr>
              <w:rFonts w:ascii="NewSaturionCyr" w:hAnsi="NewSaturionCyr"/>
              <w:sz w:val="14"/>
            </w:rPr>
            <w:t>мб</w:t>
          </w:r>
          <w:proofErr w:type="spellEnd"/>
          <w:r>
            <w:rPr>
              <w:rFonts w:ascii="NewSaturionCyr" w:hAnsi="NewSaturionCyr"/>
              <w:sz w:val="14"/>
            </w:rPr>
            <w:t>-МЙ</w:t>
          </w:r>
        </w:p>
      </w:tc>
      <w:tc>
        <w:tcPr>
          <w:tcW w:w="4596" w:type="dxa"/>
        </w:tcPr>
        <w:p w:rsidR="00B72136" w:rsidRDefault="00B72136">
          <w:pPr>
            <w:pStyle w:val="Footer"/>
            <w:jc w:val="right"/>
            <w:rPr>
              <w:rFonts w:ascii="NewSaturionCyr" w:hAnsi="NewSaturionCyr"/>
              <w:sz w:val="14"/>
            </w:rPr>
          </w:pPr>
          <w:fldSimple w:instr=" FILENAME \* Upper \* MERGEFORMAT ">
            <w:r w:rsidRPr="000B37BF">
              <w:rPr>
                <w:rFonts w:ascii="NewSaturionCyr" w:hAnsi="NewSaturionCyr"/>
                <w:noProof/>
                <w:sz w:val="14"/>
              </w:rPr>
              <w:t>24RH855.DOCX</w:t>
            </w:r>
          </w:fldSimple>
        </w:p>
      </w:tc>
    </w:tr>
  </w:tbl>
  <w:p w:rsidR="00B72136" w:rsidRDefault="00B72136">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A9C" w:rsidRPr="00C76E78" w:rsidRDefault="003B5A9C" w:rsidP="00C76E78">
    <w:pPr>
      <w:pStyle w:val="Footer"/>
      <w:pBdr>
        <w:top w:val="single" w:sz="6" w:space="1" w:color="auto"/>
      </w:pBdr>
      <w:jc w:val="center"/>
      <w:rPr>
        <w:rFonts w:ascii="Times New Roman" w:hAnsi="Times New Roman"/>
      </w:rPr>
    </w:pPr>
    <w:r>
      <w:rPr>
        <w:rFonts w:ascii="Times New Roman" w:hAnsi="Times New Roman"/>
        <w:i/>
      </w:rPr>
      <w:t>София, бул. „Дондуков“ № 1, тел. централа 940-29-99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9CB" w:rsidRDefault="005169CB" w:rsidP="00C76E78">
      <w:pPr>
        <w:spacing w:after="0" w:line="240" w:lineRule="auto"/>
      </w:pPr>
      <w:r>
        <w:separator/>
      </w:r>
    </w:p>
  </w:footnote>
  <w:footnote w:type="continuationSeparator" w:id="0">
    <w:p w:rsidR="005169CB" w:rsidRDefault="005169CB" w:rsidP="00C76E78">
      <w:pPr>
        <w:spacing w:after="0" w:line="240" w:lineRule="auto"/>
      </w:pPr>
      <w:r>
        <w:continuationSeparator/>
      </w:r>
    </w:p>
  </w:footnote>
  <w:footnote w:id="1">
    <w:p w:rsidR="00B72136" w:rsidRDefault="00B72136" w:rsidP="00B72136">
      <w:pPr>
        <w:pStyle w:val="FootnoteText"/>
      </w:pPr>
      <w:r w:rsidRPr="000174AC">
        <w:rPr>
          <w:rStyle w:val="FootnoteReference"/>
          <w:rFonts w:ascii="Times New Roman" w:hAnsi="Times New Roman"/>
        </w:rPr>
        <w:footnoteRef/>
      </w:r>
      <w:r w:rsidRPr="000174AC">
        <w:rPr>
          <w:rFonts w:ascii="Times New Roman" w:hAnsi="Times New Roman"/>
        </w:rPr>
        <w:t xml:space="preserve"> </w:t>
      </w:r>
      <w:hyperlink r:id="rId1" w:history="1">
        <w:r w:rsidRPr="000174AC">
          <w:rPr>
            <w:rStyle w:val="Hyperlink"/>
            <w:rFonts w:ascii="Times New Roman" w:hAnsi="Times New Roman"/>
          </w:rPr>
          <w:t>Становище на Европейската Централна банка от 5 юли 2024 година относно евентуалното назначаване на управителя или на подуправител на Българската народна банка за служебен министър-председател</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136" w:rsidRDefault="00B721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136" w:rsidRDefault="00B72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136" w:rsidRPr="00EE34F6" w:rsidRDefault="00B72136">
    <w:pPr>
      <w:pStyle w:val="Header"/>
      <w:framePr w:wrap="auto" w:vAnchor="text" w:hAnchor="margin" w:xAlign="center" w:y="1"/>
      <w:rPr>
        <w:rStyle w:val="PageNumber"/>
        <w:rFonts w:ascii="HebarU" w:hAnsi="HebarU"/>
      </w:rPr>
    </w:pPr>
    <w:r w:rsidRPr="00EE34F6">
      <w:rPr>
        <w:rStyle w:val="PageNumber"/>
        <w:rFonts w:ascii="HebarU" w:hAnsi="HebarU"/>
      </w:rPr>
      <w:fldChar w:fldCharType="begin"/>
    </w:r>
    <w:r w:rsidRPr="00EE34F6">
      <w:rPr>
        <w:rStyle w:val="PageNumber"/>
        <w:rFonts w:ascii="HebarU" w:hAnsi="HebarU"/>
      </w:rPr>
      <w:instrText xml:space="preserve">PAGE  </w:instrText>
    </w:r>
    <w:r w:rsidRPr="00EE34F6">
      <w:rPr>
        <w:rStyle w:val="PageNumber"/>
        <w:rFonts w:ascii="HebarU" w:hAnsi="HebarU"/>
      </w:rPr>
      <w:fldChar w:fldCharType="separate"/>
    </w:r>
    <w:r>
      <w:rPr>
        <w:rStyle w:val="PageNumber"/>
        <w:rFonts w:ascii="HebarU" w:hAnsi="HebarU"/>
        <w:noProof/>
      </w:rPr>
      <w:t>2</w:t>
    </w:r>
    <w:r w:rsidRPr="00EE34F6">
      <w:rPr>
        <w:rStyle w:val="PageNumber"/>
        <w:rFonts w:ascii="HebarU" w:hAnsi="HebarU"/>
      </w:rPr>
      <w:fldChar w:fldCharType="end"/>
    </w:r>
  </w:p>
  <w:p w:rsidR="00B72136" w:rsidRDefault="00B72136">
    <w:pPr>
      <w:pStyle w:val="Header"/>
    </w:pPr>
  </w:p>
  <w:p w:rsidR="00B72136" w:rsidRDefault="00B72136">
    <w:pPr>
      <w:pStyle w:val="Header"/>
    </w:pPr>
  </w:p>
  <w:p w:rsidR="00B72136" w:rsidRDefault="00B72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D4D3C"/>
    <w:multiLevelType w:val="hybridMultilevel"/>
    <w:tmpl w:val="17F0C9BE"/>
    <w:lvl w:ilvl="0" w:tplc="79D2D16E">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4F"/>
    <w:rsid w:val="000175AD"/>
    <w:rsid w:val="00022CF2"/>
    <w:rsid w:val="00025A28"/>
    <w:rsid w:val="00062E94"/>
    <w:rsid w:val="00066598"/>
    <w:rsid w:val="0007412D"/>
    <w:rsid w:val="00077B94"/>
    <w:rsid w:val="00082C2F"/>
    <w:rsid w:val="000A1E52"/>
    <w:rsid w:val="000A1E9C"/>
    <w:rsid w:val="000C0920"/>
    <w:rsid w:val="000C3488"/>
    <w:rsid w:val="000E13E2"/>
    <w:rsid w:val="000F468C"/>
    <w:rsid w:val="001116EB"/>
    <w:rsid w:val="0015723B"/>
    <w:rsid w:val="001776C6"/>
    <w:rsid w:val="002250F4"/>
    <w:rsid w:val="00252C49"/>
    <w:rsid w:val="0027338E"/>
    <w:rsid w:val="002946FE"/>
    <w:rsid w:val="00294D37"/>
    <w:rsid w:val="002C2296"/>
    <w:rsid w:val="002D5C1E"/>
    <w:rsid w:val="003220BC"/>
    <w:rsid w:val="0035740B"/>
    <w:rsid w:val="00360098"/>
    <w:rsid w:val="0036693A"/>
    <w:rsid w:val="00384E54"/>
    <w:rsid w:val="003B1FC8"/>
    <w:rsid w:val="003B5A9C"/>
    <w:rsid w:val="003B5DBB"/>
    <w:rsid w:val="003C5F11"/>
    <w:rsid w:val="003D6CE6"/>
    <w:rsid w:val="003E55E8"/>
    <w:rsid w:val="00400735"/>
    <w:rsid w:val="004475D2"/>
    <w:rsid w:val="004627CB"/>
    <w:rsid w:val="00470892"/>
    <w:rsid w:val="004808B3"/>
    <w:rsid w:val="0049490A"/>
    <w:rsid w:val="004A3793"/>
    <w:rsid w:val="004A47BB"/>
    <w:rsid w:val="004D3B45"/>
    <w:rsid w:val="004F1FE1"/>
    <w:rsid w:val="005150A9"/>
    <w:rsid w:val="005169CB"/>
    <w:rsid w:val="005407B3"/>
    <w:rsid w:val="00544B2E"/>
    <w:rsid w:val="00553A67"/>
    <w:rsid w:val="0056181D"/>
    <w:rsid w:val="00582084"/>
    <w:rsid w:val="005A739D"/>
    <w:rsid w:val="005D6520"/>
    <w:rsid w:val="005E6667"/>
    <w:rsid w:val="00605512"/>
    <w:rsid w:val="00631C45"/>
    <w:rsid w:val="00651E8A"/>
    <w:rsid w:val="00662FA1"/>
    <w:rsid w:val="00666ABC"/>
    <w:rsid w:val="006679A4"/>
    <w:rsid w:val="006705EC"/>
    <w:rsid w:val="006A0DCD"/>
    <w:rsid w:val="006C6E60"/>
    <w:rsid w:val="006F1467"/>
    <w:rsid w:val="006F743A"/>
    <w:rsid w:val="0072063B"/>
    <w:rsid w:val="007540B0"/>
    <w:rsid w:val="007554AE"/>
    <w:rsid w:val="007745A6"/>
    <w:rsid w:val="00776EC7"/>
    <w:rsid w:val="00777485"/>
    <w:rsid w:val="00792F8A"/>
    <w:rsid w:val="007972DA"/>
    <w:rsid w:val="007A02C0"/>
    <w:rsid w:val="007A6654"/>
    <w:rsid w:val="007B5878"/>
    <w:rsid w:val="00826096"/>
    <w:rsid w:val="00831CCF"/>
    <w:rsid w:val="00852227"/>
    <w:rsid w:val="00894DCE"/>
    <w:rsid w:val="008D2D3D"/>
    <w:rsid w:val="00904F7B"/>
    <w:rsid w:val="00957074"/>
    <w:rsid w:val="00964A62"/>
    <w:rsid w:val="00982783"/>
    <w:rsid w:val="009933B0"/>
    <w:rsid w:val="009B670F"/>
    <w:rsid w:val="009B6DF6"/>
    <w:rsid w:val="009C049D"/>
    <w:rsid w:val="009D216C"/>
    <w:rsid w:val="00A24784"/>
    <w:rsid w:val="00A6064F"/>
    <w:rsid w:val="00A64A47"/>
    <w:rsid w:val="00A725E1"/>
    <w:rsid w:val="00AA50D7"/>
    <w:rsid w:val="00AB3D33"/>
    <w:rsid w:val="00B15CF9"/>
    <w:rsid w:val="00B57116"/>
    <w:rsid w:val="00B72136"/>
    <w:rsid w:val="00BA1914"/>
    <w:rsid w:val="00BB48D8"/>
    <w:rsid w:val="00BF4AB6"/>
    <w:rsid w:val="00C32E3D"/>
    <w:rsid w:val="00C3436C"/>
    <w:rsid w:val="00C3553F"/>
    <w:rsid w:val="00C54622"/>
    <w:rsid w:val="00C76E78"/>
    <w:rsid w:val="00C80092"/>
    <w:rsid w:val="00CA3E8D"/>
    <w:rsid w:val="00CB6CDC"/>
    <w:rsid w:val="00CE2166"/>
    <w:rsid w:val="00CF0428"/>
    <w:rsid w:val="00D23018"/>
    <w:rsid w:val="00D8105B"/>
    <w:rsid w:val="00D8397E"/>
    <w:rsid w:val="00D95782"/>
    <w:rsid w:val="00DB052B"/>
    <w:rsid w:val="00DD197A"/>
    <w:rsid w:val="00DD2162"/>
    <w:rsid w:val="00DD3D8F"/>
    <w:rsid w:val="00E00066"/>
    <w:rsid w:val="00E12A87"/>
    <w:rsid w:val="00E278B9"/>
    <w:rsid w:val="00E51580"/>
    <w:rsid w:val="00E607AC"/>
    <w:rsid w:val="00E61FE9"/>
    <w:rsid w:val="00E77F72"/>
    <w:rsid w:val="00E8486C"/>
    <w:rsid w:val="00E84E4E"/>
    <w:rsid w:val="00ED336F"/>
    <w:rsid w:val="00EF459C"/>
    <w:rsid w:val="00F00A78"/>
    <w:rsid w:val="00F13363"/>
    <w:rsid w:val="00F1364F"/>
    <w:rsid w:val="00F25853"/>
    <w:rsid w:val="00F7680E"/>
    <w:rsid w:val="00FA3D00"/>
    <w:rsid w:val="00FA5CF0"/>
    <w:rsid w:val="00FB335C"/>
    <w:rsid w:val="00FC0227"/>
    <w:rsid w:val="00FD0FC8"/>
    <w:rsid w:val="00FD3684"/>
    <w:rsid w:val="00FD7A72"/>
    <w:rsid w:val="00FE228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C84DB"/>
  <w15:docId w15:val="{F4D93C13-CF6B-4C0B-A4AC-40CB316C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3B0"/>
    <w:pPr>
      <w:spacing w:after="160" w:line="259" w:lineRule="auto"/>
    </w:pPr>
    <w:rPr>
      <w:lang w:eastAsia="en-US"/>
    </w:rPr>
  </w:style>
  <w:style w:type="paragraph" w:styleId="Heading1">
    <w:name w:val="heading 1"/>
    <w:basedOn w:val="Normal"/>
    <w:next w:val="Normal"/>
    <w:link w:val="Heading1Char"/>
    <w:qFormat/>
    <w:locked/>
    <w:rsid w:val="00B721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1"/>
    <w:uiPriority w:val="99"/>
    <w:qFormat/>
    <w:rsid w:val="006705EC"/>
    <w:pPr>
      <w:keepNext/>
      <w:pBdr>
        <w:bottom w:val="single" w:sz="6" w:space="1" w:color="auto"/>
      </w:pBdr>
      <w:spacing w:after="0" w:line="240" w:lineRule="auto"/>
      <w:outlineLvl w:val="6"/>
    </w:pPr>
    <w:rPr>
      <w:rFonts w:ascii="TimokU" w:hAnsi="TimokU"/>
      <w:b/>
      <w:spacing w:val="56"/>
      <w:kern w:val="144"/>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uiPriority w:val="99"/>
    <w:semiHidden/>
    <w:locked/>
    <w:rsid w:val="00E12A87"/>
    <w:rPr>
      <w:rFonts w:ascii="Calibri" w:hAnsi="Calibri" w:cs="Times New Roman"/>
      <w:sz w:val="24"/>
      <w:szCs w:val="24"/>
      <w:lang w:eastAsia="en-US"/>
    </w:rPr>
  </w:style>
  <w:style w:type="character" w:customStyle="1" w:styleId="Heading7Char1">
    <w:name w:val="Heading 7 Char1"/>
    <w:link w:val="Heading7"/>
    <w:uiPriority w:val="99"/>
    <w:locked/>
    <w:rsid w:val="006705EC"/>
    <w:rPr>
      <w:rFonts w:ascii="TimokU" w:hAnsi="TimokU"/>
      <w:b/>
      <w:spacing w:val="56"/>
      <w:kern w:val="144"/>
      <w:sz w:val="20"/>
    </w:rPr>
  </w:style>
  <w:style w:type="paragraph" w:styleId="Caption">
    <w:name w:val="caption"/>
    <w:basedOn w:val="Normal"/>
    <w:next w:val="Normal"/>
    <w:uiPriority w:val="99"/>
    <w:qFormat/>
    <w:rsid w:val="006705EC"/>
    <w:pPr>
      <w:spacing w:after="0" w:line="240" w:lineRule="auto"/>
    </w:pPr>
    <w:rPr>
      <w:rFonts w:ascii="TimokU" w:eastAsia="Times New Roman" w:hAnsi="TimokU"/>
      <w:b/>
      <w:caps/>
      <w:szCs w:val="20"/>
    </w:rPr>
  </w:style>
  <w:style w:type="paragraph" w:styleId="Header">
    <w:name w:val="header"/>
    <w:basedOn w:val="Normal"/>
    <w:link w:val="HeaderChar1"/>
    <w:uiPriority w:val="99"/>
    <w:rsid w:val="00C76E78"/>
    <w:pPr>
      <w:tabs>
        <w:tab w:val="center" w:pos="4536"/>
        <w:tab w:val="right" w:pos="9072"/>
      </w:tabs>
      <w:spacing w:after="0" w:line="240" w:lineRule="auto"/>
    </w:pPr>
    <w:rPr>
      <w:sz w:val="20"/>
      <w:szCs w:val="20"/>
      <w:lang w:eastAsia="bg-BG"/>
    </w:rPr>
  </w:style>
  <w:style w:type="character" w:customStyle="1" w:styleId="HeaderChar">
    <w:name w:val="Header Char"/>
    <w:basedOn w:val="DefaultParagraphFont"/>
    <w:uiPriority w:val="99"/>
    <w:semiHidden/>
    <w:locked/>
    <w:rsid w:val="00E12A87"/>
    <w:rPr>
      <w:rFonts w:cs="Times New Roman"/>
      <w:lang w:eastAsia="en-US"/>
    </w:rPr>
  </w:style>
  <w:style w:type="character" w:customStyle="1" w:styleId="HeaderChar1">
    <w:name w:val="Header Char1"/>
    <w:link w:val="Header"/>
    <w:uiPriority w:val="99"/>
    <w:locked/>
    <w:rsid w:val="00C76E78"/>
  </w:style>
  <w:style w:type="paragraph" w:styleId="Footer">
    <w:name w:val="footer"/>
    <w:basedOn w:val="Normal"/>
    <w:link w:val="FooterChar1"/>
    <w:uiPriority w:val="99"/>
    <w:rsid w:val="00C76E78"/>
    <w:pPr>
      <w:tabs>
        <w:tab w:val="center" w:pos="4536"/>
        <w:tab w:val="right" w:pos="9072"/>
      </w:tabs>
      <w:spacing w:after="0" w:line="240" w:lineRule="auto"/>
    </w:pPr>
    <w:rPr>
      <w:sz w:val="20"/>
      <w:szCs w:val="20"/>
      <w:lang w:eastAsia="bg-BG"/>
    </w:rPr>
  </w:style>
  <w:style w:type="character" w:customStyle="1" w:styleId="FooterChar">
    <w:name w:val="Footer Char"/>
    <w:basedOn w:val="DefaultParagraphFont"/>
    <w:uiPriority w:val="99"/>
    <w:semiHidden/>
    <w:locked/>
    <w:rsid w:val="00E12A87"/>
    <w:rPr>
      <w:rFonts w:cs="Times New Roman"/>
      <w:lang w:eastAsia="en-US"/>
    </w:rPr>
  </w:style>
  <w:style w:type="character" w:customStyle="1" w:styleId="FooterChar1">
    <w:name w:val="Footer Char1"/>
    <w:link w:val="Footer"/>
    <w:uiPriority w:val="99"/>
    <w:locked/>
    <w:rsid w:val="00C76E78"/>
  </w:style>
  <w:style w:type="paragraph" w:styleId="BalloonText">
    <w:name w:val="Balloon Text"/>
    <w:basedOn w:val="Normal"/>
    <w:link w:val="BalloonTextChar1"/>
    <w:uiPriority w:val="99"/>
    <w:semiHidden/>
    <w:rsid w:val="002C2296"/>
    <w:pPr>
      <w:spacing w:after="0" w:line="240" w:lineRule="auto"/>
    </w:pPr>
    <w:rPr>
      <w:rFonts w:ascii="Segoe UI" w:hAnsi="Segoe UI"/>
      <w:sz w:val="18"/>
      <w:szCs w:val="20"/>
      <w:lang w:eastAsia="bg-BG"/>
    </w:rPr>
  </w:style>
  <w:style w:type="character" w:customStyle="1" w:styleId="BalloonTextChar">
    <w:name w:val="Balloon Text Char"/>
    <w:basedOn w:val="DefaultParagraphFont"/>
    <w:uiPriority w:val="99"/>
    <w:semiHidden/>
    <w:locked/>
    <w:rsid w:val="00E12A87"/>
    <w:rPr>
      <w:rFonts w:ascii="Times New Roman" w:hAnsi="Times New Roman" w:cs="Times New Roman"/>
      <w:sz w:val="2"/>
      <w:lang w:eastAsia="en-US"/>
    </w:rPr>
  </w:style>
  <w:style w:type="character" w:customStyle="1" w:styleId="BalloonTextChar1">
    <w:name w:val="Balloon Text Char1"/>
    <w:link w:val="BalloonText"/>
    <w:uiPriority w:val="99"/>
    <w:semiHidden/>
    <w:locked/>
    <w:rsid w:val="002C2296"/>
    <w:rPr>
      <w:rFonts w:ascii="Segoe UI" w:hAnsi="Segoe UI"/>
      <w:sz w:val="18"/>
    </w:rPr>
  </w:style>
  <w:style w:type="paragraph" w:styleId="BodyTextIndent3">
    <w:name w:val="Body Text Indent 3"/>
    <w:basedOn w:val="Normal"/>
    <w:link w:val="BodyTextIndent3Char1"/>
    <w:uiPriority w:val="99"/>
    <w:rsid w:val="003B1FC8"/>
    <w:pPr>
      <w:spacing w:after="120" w:line="240" w:lineRule="auto"/>
      <w:ind w:left="283"/>
    </w:pPr>
    <w:rPr>
      <w:rFonts w:ascii="Hebar" w:hAnsi="Hebar"/>
      <w:sz w:val="16"/>
      <w:szCs w:val="20"/>
      <w:lang w:val="en-GB"/>
    </w:rPr>
  </w:style>
  <w:style w:type="character" w:customStyle="1" w:styleId="BodyTextIndent3Char">
    <w:name w:val="Body Text Indent 3 Char"/>
    <w:basedOn w:val="DefaultParagraphFont"/>
    <w:uiPriority w:val="99"/>
    <w:semiHidden/>
    <w:locked/>
    <w:rsid w:val="00E12A87"/>
    <w:rPr>
      <w:rFonts w:cs="Times New Roman"/>
      <w:sz w:val="16"/>
      <w:szCs w:val="16"/>
      <w:lang w:eastAsia="en-US"/>
    </w:rPr>
  </w:style>
  <w:style w:type="character" w:customStyle="1" w:styleId="BodyTextIndent3Char1">
    <w:name w:val="Body Text Indent 3 Char1"/>
    <w:link w:val="BodyTextIndent3"/>
    <w:uiPriority w:val="99"/>
    <w:locked/>
    <w:rsid w:val="003B1FC8"/>
    <w:rPr>
      <w:rFonts w:ascii="Hebar" w:hAnsi="Hebar"/>
      <w:sz w:val="16"/>
      <w:lang w:val="en-GB" w:eastAsia="en-US"/>
    </w:rPr>
  </w:style>
  <w:style w:type="character" w:customStyle="1" w:styleId="Heading1Char">
    <w:name w:val="Heading 1 Char"/>
    <w:basedOn w:val="DefaultParagraphFont"/>
    <w:link w:val="Heading1"/>
    <w:rsid w:val="00B72136"/>
    <w:rPr>
      <w:rFonts w:asciiTheme="majorHAnsi" w:eastAsiaTheme="majorEastAsia" w:hAnsiTheme="majorHAnsi" w:cstheme="majorBidi"/>
      <w:color w:val="365F91" w:themeColor="accent1" w:themeShade="BF"/>
      <w:sz w:val="32"/>
      <w:szCs w:val="32"/>
      <w:lang w:eastAsia="en-US"/>
    </w:rPr>
  </w:style>
  <w:style w:type="character" w:styleId="PageNumber">
    <w:name w:val="page number"/>
    <w:basedOn w:val="DefaultParagraphFont"/>
    <w:uiPriority w:val="99"/>
    <w:rsid w:val="00B72136"/>
    <w:rPr>
      <w:rFonts w:cs="Times New Roman"/>
    </w:rPr>
  </w:style>
  <w:style w:type="paragraph" w:styleId="FootnoteText">
    <w:name w:val="footnote text"/>
    <w:basedOn w:val="Normal"/>
    <w:link w:val="FootnoteTextChar"/>
    <w:uiPriority w:val="99"/>
    <w:semiHidden/>
    <w:rsid w:val="00B72136"/>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B72136"/>
    <w:rPr>
      <w:rFonts w:eastAsia="Times New Roman"/>
      <w:sz w:val="20"/>
      <w:szCs w:val="20"/>
      <w:lang w:val="en-US" w:eastAsia="en-US"/>
    </w:rPr>
  </w:style>
  <w:style w:type="character" w:styleId="FootnoteReference">
    <w:name w:val="footnote reference"/>
    <w:basedOn w:val="DefaultParagraphFont"/>
    <w:uiPriority w:val="99"/>
    <w:semiHidden/>
    <w:rsid w:val="00B72136"/>
    <w:rPr>
      <w:rFonts w:cs="Times New Roman"/>
      <w:vertAlign w:val="superscript"/>
    </w:rPr>
  </w:style>
  <w:style w:type="character" w:styleId="Hyperlink">
    <w:name w:val="Hyperlink"/>
    <w:basedOn w:val="DefaultParagraphFont"/>
    <w:uiPriority w:val="99"/>
    <w:rsid w:val="00B7213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apis://Base=NORM&amp;DocCode=4032001&amp;Type=20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BG/TXT/PDF/?uri=CELEX:52024AB0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M. Герогиева</dc:creator>
  <cp:keywords/>
  <dc:description/>
  <cp:lastModifiedBy>Аделина Даганова</cp:lastModifiedBy>
  <cp:revision>6</cp:revision>
  <cp:lastPrinted>2022-01-11T11:24:00Z</cp:lastPrinted>
  <dcterms:created xsi:type="dcterms:W3CDTF">2024-12-12T16:00:00Z</dcterms:created>
  <dcterms:modified xsi:type="dcterms:W3CDTF">2024-12-12T16:11:00Z</dcterms:modified>
</cp:coreProperties>
</file>