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78087" w14:textId="2A209C45" w:rsidR="0011360B" w:rsidRDefault="00917D88" w:rsidP="00917D88">
      <w:pPr>
        <w:pStyle w:val="Pagedecouverture"/>
        <w:rPr>
          <w:noProof/>
        </w:rPr>
      </w:pPr>
      <w:r>
        <w:rPr>
          <w:noProof/>
        </w:rPr>
        <w:pict w14:anchorId="76FB5D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alt="7A4C0D74-8DAD-4393-BB8F-F2F3638FABD4" style="width:455.25pt;height:401.25pt">
            <v:imagedata r:id="rId11" o:title=""/>
          </v:shape>
        </w:pict>
      </w:r>
    </w:p>
    <w:p w14:paraId="15E898CB" w14:textId="26D6BA49" w:rsidR="0011360B" w:rsidRPr="00487530" w:rsidRDefault="0011360B" w:rsidP="00845582">
      <w:pPr>
        <w:tabs>
          <w:tab w:val="left" w:pos="3644"/>
        </w:tabs>
        <w:rPr>
          <w:noProof/>
        </w:rPr>
        <w:sectPr w:rsidR="0011360B" w:rsidRPr="00487530" w:rsidSect="00917D88">
          <w:headerReference w:type="even" r:id="rId12"/>
          <w:headerReference w:type="default" r:id="rId13"/>
          <w:footerReference w:type="even" r:id="rId14"/>
          <w:footerReference w:type="default" r:id="rId15"/>
          <w:headerReference w:type="first" r:id="rId16"/>
          <w:footerReference w:type="first" r:id="rId17"/>
          <w:pgSz w:w="11907" w:h="16839"/>
          <w:pgMar w:top="1134" w:right="1417" w:bottom="1134" w:left="1417" w:header="709" w:footer="709" w:gutter="0"/>
          <w:pgNumType w:start="0"/>
          <w:cols w:space="720"/>
          <w:docGrid w:linePitch="360"/>
        </w:sectPr>
      </w:pPr>
    </w:p>
    <w:p w14:paraId="18D78089" w14:textId="1AA78CA0" w:rsidR="0011360B" w:rsidRDefault="0011360B" w:rsidP="0011360B">
      <w:pPr>
        <w:pStyle w:val="Annexetitre"/>
        <w:rPr>
          <w:noProof/>
        </w:rPr>
      </w:pPr>
      <w:bookmarkStart w:id="0" w:name="_GoBack"/>
      <w:bookmarkEnd w:id="0"/>
      <w:r w:rsidRPr="0011360B">
        <w:rPr>
          <w:noProof/>
        </w:rPr>
        <w:lastRenderedPageBreak/>
        <w:t>ANNEX</w:t>
      </w:r>
    </w:p>
    <w:p w14:paraId="18D7808A" w14:textId="4C0B0812" w:rsidR="0011360B" w:rsidRPr="00CF1C72" w:rsidRDefault="0011360B" w:rsidP="0011360B">
      <w:pPr>
        <w:pStyle w:val="NormalCentered"/>
        <w:rPr>
          <w:b/>
          <w:noProof/>
          <w:lang w:val="en-US" w:bidi="en-US"/>
        </w:rPr>
      </w:pPr>
      <w:r w:rsidRPr="00CF1C72">
        <w:rPr>
          <w:b/>
          <w:noProof/>
          <w:lang w:val="en-US" w:bidi="en-US"/>
        </w:rPr>
        <w:t>PROTOCOL</w:t>
      </w:r>
    </w:p>
    <w:p w14:paraId="421B2B1D" w14:textId="4C2895E3" w:rsidR="000C1830" w:rsidRPr="00875FF5" w:rsidRDefault="00BF2B08" w:rsidP="0011360B">
      <w:pPr>
        <w:pStyle w:val="NormalCentered"/>
        <w:rPr>
          <w:b/>
          <w:noProof/>
          <w:lang w:val="en-US" w:bidi="en-US"/>
        </w:rPr>
      </w:pPr>
      <w:r>
        <w:rPr>
          <w:b/>
          <w:noProof/>
          <w:lang w:val="en-US" w:bidi="en-US"/>
        </w:rPr>
        <w:t>on the implementation of</w:t>
      </w:r>
      <w:r w:rsidR="008F7D87" w:rsidRPr="00CF1C72">
        <w:rPr>
          <w:b/>
          <w:noProof/>
          <w:lang w:val="en-US" w:bidi="en-US"/>
        </w:rPr>
        <w:t xml:space="preserve"> </w:t>
      </w:r>
      <w:r w:rsidR="0011360B" w:rsidRPr="00CF1C72">
        <w:rPr>
          <w:b/>
          <w:noProof/>
          <w:lang w:val="en-US" w:bidi="en-US"/>
        </w:rPr>
        <w:t>the Fisheries Partnership Agreement between the European Community</w:t>
      </w:r>
      <w:r w:rsidR="0067166B">
        <w:rPr>
          <w:b/>
          <w:noProof/>
          <w:lang w:val="en-US" w:bidi="en-US"/>
        </w:rPr>
        <w:t>,</w:t>
      </w:r>
      <w:r w:rsidR="0011360B" w:rsidRPr="00CF1C72">
        <w:rPr>
          <w:b/>
          <w:noProof/>
          <w:lang w:val="en-US" w:bidi="en-US"/>
        </w:rPr>
        <w:t xml:space="preserve"> on the one hand, and the Republic of Kiribati, on the other </w:t>
      </w:r>
      <w:r w:rsidR="00007F39">
        <w:rPr>
          <w:b/>
          <w:noProof/>
          <w:lang w:val="en-US" w:bidi="en-US"/>
        </w:rPr>
        <w:t>(2023-2028)</w:t>
      </w:r>
    </w:p>
    <w:p w14:paraId="18D7808C" w14:textId="0B4DC672" w:rsidR="0011360B" w:rsidRPr="00B14E70" w:rsidRDefault="0011360B" w:rsidP="0011360B">
      <w:pPr>
        <w:pStyle w:val="ManualConsidrant"/>
        <w:rPr>
          <w:rFonts w:eastAsia="Times New Roman"/>
          <w:noProof/>
          <w:color w:val="000000"/>
          <w:sz w:val="22"/>
          <w:lang w:val="en-US" w:bidi="en-US"/>
        </w:rPr>
      </w:pPr>
      <w:r w:rsidRPr="00B14E70">
        <w:rPr>
          <w:rFonts w:eastAsia="Times New Roman"/>
          <w:noProof/>
          <w:color w:val="000000"/>
          <w:sz w:val="22"/>
          <w:lang w:val="en-US" w:bidi="en-US"/>
        </w:rPr>
        <w:t xml:space="preserve">THE EUROPEAN UNION, </w:t>
      </w:r>
      <w:r w:rsidR="00542BB2">
        <w:rPr>
          <w:rFonts w:eastAsia="Times New Roman"/>
          <w:noProof/>
          <w:color w:val="000000"/>
          <w:sz w:val="22"/>
          <w:lang w:val="en-US" w:bidi="en-US"/>
        </w:rPr>
        <w:t xml:space="preserve">formerly </w:t>
      </w:r>
      <w:r w:rsidR="00CC767C">
        <w:rPr>
          <w:rFonts w:eastAsia="Times New Roman"/>
          <w:noProof/>
          <w:color w:val="000000"/>
          <w:sz w:val="22"/>
          <w:lang w:val="en-US" w:bidi="en-US"/>
        </w:rPr>
        <w:t xml:space="preserve">the </w:t>
      </w:r>
      <w:r w:rsidR="00542BB2">
        <w:rPr>
          <w:rFonts w:eastAsia="Times New Roman"/>
          <w:noProof/>
          <w:color w:val="000000"/>
          <w:sz w:val="22"/>
          <w:lang w:val="en-US" w:bidi="en-US"/>
        </w:rPr>
        <w:t xml:space="preserve">European Community, </w:t>
      </w:r>
      <w:r w:rsidRPr="00B14E70">
        <w:rPr>
          <w:rFonts w:eastAsia="Times New Roman"/>
          <w:noProof/>
          <w:color w:val="000000"/>
          <w:sz w:val="22"/>
          <w:lang w:val="en-US" w:bidi="en-US"/>
        </w:rPr>
        <w:t xml:space="preserve">hereafter referred to as the </w:t>
      </w:r>
      <w:r w:rsidR="00213153">
        <w:rPr>
          <w:rFonts w:eastAsia="Times New Roman"/>
          <w:noProof/>
          <w:color w:val="000000"/>
          <w:sz w:val="22"/>
          <w:lang w:val="en-US" w:bidi="en-US"/>
        </w:rPr>
        <w:t>‘</w:t>
      </w:r>
      <w:r w:rsidRPr="00B14E70">
        <w:rPr>
          <w:rFonts w:eastAsia="Times New Roman"/>
          <w:noProof/>
          <w:color w:val="000000"/>
          <w:sz w:val="22"/>
          <w:lang w:val="en-US" w:bidi="en-US"/>
        </w:rPr>
        <w:t>Union</w:t>
      </w:r>
      <w:r w:rsidR="00213153">
        <w:rPr>
          <w:rFonts w:eastAsia="Times New Roman"/>
          <w:noProof/>
          <w:color w:val="000000"/>
          <w:sz w:val="22"/>
          <w:lang w:val="en-US" w:bidi="en-US"/>
        </w:rPr>
        <w:t>’</w:t>
      </w:r>
      <w:r w:rsidRPr="00B14E70">
        <w:rPr>
          <w:rFonts w:eastAsia="Times New Roman"/>
          <w:noProof/>
          <w:color w:val="000000"/>
          <w:sz w:val="22"/>
          <w:lang w:val="en-US" w:bidi="en-US"/>
        </w:rPr>
        <w:t>,</w:t>
      </w:r>
    </w:p>
    <w:p w14:paraId="18D7808D" w14:textId="77777777" w:rsidR="0011360B" w:rsidRPr="00B14E70" w:rsidRDefault="0011360B" w:rsidP="0011360B">
      <w:pPr>
        <w:pStyle w:val="ManualConsidrant"/>
        <w:rPr>
          <w:rFonts w:eastAsia="Times New Roman"/>
          <w:noProof/>
          <w:color w:val="000000"/>
          <w:sz w:val="22"/>
          <w:lang w:val="en-US" w:bidi="en-US"/>
        </w:rPr>
      </w:pPr>
      <w:r w:rsidRPr="00B14E70">
        <w:rPr>
          <w:rFonts w:eastAsia="Times New Roman"/>
          <w:noProof/>
          <w:color w:val="000000"/>
          <w:sz w:val="22"/>
          <w:lang w:val="en-US" w:bidi="en-US"/>
        </w:rPr>
        <w:t>and</w:t>
      </w:r>
    </w:p>
    <w:p w14:paraId="18D7808E" w14:textId="1EB9E6E5" w:rsidR="0011360B" w:rsidRPr="00B14E70" w:rsidRDefault="0011360B" w:rsidP="0011360B">
      <w:pPr>
        <w:pStyle w:val="ManualConsidrant"/>
        <w:rPr>
          <w:rFonts w:eastAsia="Times New Roman"/>
          <w:noProof/>
          <w:color w:val="000000"/>
          <w:sz w:val="22"/>
          <w:lang w:val="en-US" w:bidi="en-US"/>
        </w:rPr>
      </w:pPr>
      <w:r w:rsidRPr="00B14E70">
        <w:rPr>
          <w:rFonts w:eastAsia="Times New Roman"/>
          <w:noProof/>
          <w:color w:val="000000"/>
          <w:sz w:val="22"/>
          <w:lang w:val="en-US" w:bidi="en-US"/>
        </w:rPr>
        <w:t xml:space="preserve">THE REPUBLIC OF KIRIBATI, hereafter referred to as </w:t>
      </w:r>
      <w:r w:rsidR="00815555">
        <w:rPr>
          <w:rFonts w:eastAsia="Times New Roman"/>
          <w:noProof/>
          <w:color w:val="000000"/>
          <w:sz w:val="22"/>
          <w:lang w:val="en-US" w:bidi="en-US"/>
        </w:rPr>
        <w:t>‘</w:t>
      </w:r>
      <w:r w:rsidRPr="00B14E70">
        <w:rPr>
          <w:rFonts w:eastAsia="Times New Roman"/>
          <w:noProof/>
          <w:color w:val="000000"/>
          <w:sz w:val="22"/>
          <w:lang w:val="en-US" w:bidi="en-US"/>
        </w:rPr>
        <w:t>Kiribati</w:t>
      </w:r>
      <w:r w:rsidR="00815555">
        <w:rPr>
          <w:rFonts w:eastAsia="Times New Roman"/>
          <w:noProof/>
          <w:color w:val="000000"/>
          <w:sz w:val="22"/>
          <w:lang w:val="en-US" w:bidi="en-US"/>
        </w:rPr>
        <w:t>’</w:t>
      </w:r>
      <w:r w:rsidRPr="00B14E70">
        <w:rPr>
          <w:rFonts w:eastAsia="Times New Roman"/>
          <w:noProof/>
          <w:color w:val="000000"/>
          <w:sz w:val="22"/>
          <w:lang w:val="en-US" w:bidi="en-US"/>
        </w:rPr>
        <w:t>,</w:t>
      </w:r>
    </w:p>
    <w:p w14:paraId="18D7808F" w14:textId="73566516" w:rsidR="0011360B" w:rsidRPr="00B14E70" w:rsidRDefault="0011360B" w:rsidP="003C467A">
      <w:pPr>
        <w:pStyle w:val="ManualConsidrant"/>
        <w:ind w:left="0" w:firstLine="0"/>
        <w:rPr>
          <w:rFonts w:eastAsia="Times New Roman"/>
          <w:noProof/>
          <w:color w:val="000000"/>
          <w:sz w:val="22"/>
          <w:lang w:val="en-US" w:bidi="en-US"/>
        </w:rPr>
      </w:pPr>
      <w:r w:rsidRPr="00B14E70">
        <w:rPr>
          <w:rFonts w:eastAsia="Times New Roman"/>
          <w:noProof/>
          <w:color w:val="000000"/>
          <w:sz w:val="22"/>
          <w:lang w:val="en-US" w:bidi="en-US"/>
        </w:rPr>
        <w:t xml:space="preserve">hereafter jointly referred to as </w:t>
      </w:r>
      <w:r w:rsidR="00815555">
        <w:rPr>
          <w:rFonts w:eastAsia="Times New Roman"/>
          <w:noProof/>
          <w:color w:val="000000"/>
          <w:sz w:val="22"/>
          <w:lang w:val="en-US" w:bidi="en-US"/>
        </w:rPr>
        <w:t>‘</w:t>
      </w:r>
      <w:r w:rsidRPr="00B14E70">
        <w:rPr>
          <w:rFonts w:eastAsia="Times New Roman"/>
          <w:noProof/>
          <w:color w:val="000000"/>
          <w:sz w:val="22"/>
          <w:lang w:val="en-US" w:bidi="en-US"/>
        </w:rPr>
        <w:t>the Parties</w:t>
      </w:r>
      <w:r w:rsidR="00815555">
        <w:rPr>
          <w:rFonts w:eastAsia="Times New Roman"/>
          <w:noProof/>
          <w:color w:val="000000"/>
          <w:sz w:val="22"/>
          <w:lang w:val="en-US" w:bidi="en-US"/>
        </w:rPr>
        <w:t>’</w:t>
      </w:r>
      <w:r w:rsidR="00542BB2">
        <w:rPr>
          <w:rFonts w:eastAsia="Times New Roman"/>
          <w:noProof/>
          <w:color w:val="000000"/>
          <w:sz w:val="22"/>
          <w:lang w:val="en-US" w:bidi="en-US"/>
        </w:rPr>
        <w:t>,</w:t>
      </w:r>
    </w:p>
    <w:p w14:paraId="18D78090" w14:textId="5A11AE3A" w:rsidR="0011360B" w:rsidRPr="00B14E70" w:rsidRDefault="0011360B" w:rsidP="003C467A">
      <w:pPr>
        <w:pStyle w:val="ManualConsidrant"/>
        <w:ind w:left="0" w:firstLine="0"/>
        <w:rPr>
          <w:rFonts w:eastAsia="Times New Roman"/>
          <w:noProof/>
          <w:color w:val="000000"/>
          <w:sz w:val="22"/>
          <w:lang w:val="en-US" w:bidi="en-US"/>
        </w:rPr>
      </w:pPr>
      <w:r w:rsidRPr="00B14E70">
        <w:rPr>
          <w:rFonts w:eastAsia="Times New Roman"/>
          <w:noProof/>
          <w:color w:val="000000"/>
          <w:sz w:val="22"/>
          <w:lang w:val="en-US" w:bidi="en-US"/>
        </w:rPr>
        <w:t>CONSIDERING the close cooperation between the Parties, particularly in the context of relations between the African, Caribbean and Pacific Group of States (</w:t>
      </w:r>
      <w:r w:rsidR="009948B1">
        <w:rPr>
          <w:rFonts w:eastAsia="Times New Roman"/>
          <w:noProof/>
          <w:color w:val="000000"/>
          <w:sz w:val="22"/>
          <w:lang w:val="en-US" w:bidi="en-US"/>
        </w:rPr>
        <w:t>‘</w:t>
      </w:r>
      <w:r w:rsidRPr="00B14E70">
        <w:rPr>
          <w:rFonts w:eastAsia="Times New Roman"/>
          <w:noProof/>
          <w:color w:val="000000"/>
          <w:sz w:val="22"/>
          <w:lang w:val="en-US" w:bidi="en-US"/>
        </w:rPr>
        <w:t>ACP</w:t>
      </w:r>
      <w:r w:rsidR="009948B1">
        <w:rPr>
          <w:rFonts w:eastAsia="Times New Roman"/>
          <w:noProof/>
          <w:color w:val="000000"/>
          <w:sz w:val="22"/>
          <w:lang w:val="en-US" w:bidi="en-US"/>
        </w:rPr>
        <w:t xml:space="preserve"> countries’</w:t>
      </w:r>
      <w:r w:rsidRPr="00B14E70">
        <w:rPr>
          <w:rFonts w:eastAsia="Times New Roman"/>
          <w:noProof/>
          <w:color w:val="000000"/>
          <w:sz w:val="22"/>
          <w:lang w:val="en-US" w:bidi="en-US"/>
        </w:rPr>
        <w:t>) and the Union, and their mutual desire to intensify that relationship,</w:t>
      </w:r>
    </w:p>
    <w:p w14:paraId="18D78091" w14:textId="0B1636B7" w:rsidR="0011360B" w:rsidRPr="00B14E70" w:rsidRDefault="0011360B" w:rsidP="003C467A">
      <w:pPr>
        <w:pStyle w:val="ManualConsidrant"/>
        <w:ind w:left="0" w:firstLine="0"/>
        <w:rPr>
          <w:rFonts w:eastAsia="Times New Roman"/>
          <w:noProof/>
          <w:color w:val="000000"/>
          <w:sz w:val="22"/>
          <w:lang w:val="en-US" w:bidi="en-US"/>
        </w:rPr>
      </w:pPr>
      <w:r w:rsidRPr="00B14E70">
        <w:rPr>
          <w:rFonts w:eastAsia="Times New Roman"/>
          <w:noProof/>
          <w:color w:val="000000"/>
          <w:sz w:val="22"/>
          <w:lang w:val="en-US" w:bidi="en-US"/>
        </w:rPr>
        <w:t xml:space="preserve">BEING parties to the Fisheries Partnership Agreement between the European Community on the one hand, and the Republic of Kiribati, on the other, hereafter referred to as the </w:t>
      </w:r>
      <w:r w:rsidR="00815555">
        <w:rPr>
          <w:rFonts w:eastAsia="Times New Roman"/>
          <w:noProof/>
          <w:color w:val="000000"/>
          <w:sz w:val="22"/>
          <w:lang w:val="en-US" w:bidi="en-US"/>
        </w:rPr>
        <w:t>‘</w:t>
      </w:r>
      <w:r w:rsidRPr="00B14E70">
        <w:rPr>
          <w:rFonts w:eastAsia="Times New Roman"/>
          <w:noProof/>
          <w:color w:val="000000"/>
          <w:sz w:val="22"/>
          <w:lang w:val="en-US" w:bidi="en-US"/>
        </w:rPr>
        <w:t>Agreement</w:t>
      </w:r>
      <w:r w:rsidR="00815555">
        <w:rPr>
          <w:rFonts w:eastAsia="Times New Roman"/>
          <w:noProof/>
          <w:color w:val="000000"/>
          <w:sz w:val="22"/>
          <w:lang w:val="en-US" w:bidi="en-US"/>
        </w:rPr>
        <w:t>’</w:t>
      </w:r>
      <w:r w:rsidRPr="00B14E70">
        <w:rPr>
          <w:rFonts w:eastAsia="Times New Roman"/>
          <w:noProof/>
          <w:color w:val="000000"/>
          <w:sz w:val="22"/>
          <w:lang w:val="en-US" w:bidi="en-US"/>
        </w:rPr>
        <w:t>,</w:t>
      </w:r>
    </w:p>
    <w:p w14:paraId="18D78092" w14:textId="6372C58B" w:rsidR="0011360B" w:rsidRPr="00B14E70" w:rsidRDefault="0011360B" w:rsidP="003C467A">
      <w:pPr>
        <w:pStyle w:val="ManualConsidrant"/>
        <w:ind w:left="0" w:firstLine="0"/>
        <w:rPr>
          <w:rFonts w:eastAsia="Times New Roman"/>
          <w:noProof/>
          <w:color w:val="000000"/>
          <w:sz w:val="22"/>
          <w:lang w:val="en-US" w:bidi="en-US"/>
        </w:rPr>
      </w:pPr>
      <w:r w:rsidRPr="00B14E70">
        <w:rPr>
          <w:rFonts w:eastAsia="Times New Roman"/>
          <w:noProof/>
          <w:color w:val="000000"/>
          <w:sz w:val="22"/>
          <w:lang w:val="en-US" w:bidi="en-US"/>
        </w:rPr>
        <w:t>RECALLING the provisions of the Agreement,</w:t>
      </w:r>
    </w:p>
    <w:p w14:paraId="18D78093" w14:textId="638D605D" w:rsidR="0011360B" w:rsidRPr="00B14E70" w:rsidRDefault="0011360B" w:rsidP="003C467A">
      <w:pPr>
        <w:pStyle w:val="ManualConsidrant"/>
        <w:ind w:left="0" w:firstLine="0"/>
        <w:rPr>
          <w:rFonts w:eastAsia="Times New Roman"/>
          <w:noProof/>
          <w:color w:val="000000"/>
          <w:sz w:val="22"/>
          <w:lang w:val="en-US" w:bidi="en-US"/>
        </w:rPr>
      </w:pPr>
      <w:r w:rsidRPr="00B14E70">
        <w:rPr>
          <w:rFonts w:eastAsia="Times New Roman"/>
          <w:noProof/>
          <w:color w:val="000000"/>
          <w:sz w:val="22"/>
          <w:lang w:val="en-US" w:bidi="en-US"/>
        </w:rPr>
        <w:t>RECALLING also the principle that all States must adopt appropriate measures to ensure the sustainable management and the conservation of marine resources and cooperate with each other to that end,</w:t>
      </w:r>
    </w:p>
    <w:p w14:paraId="18D78094" w14:textId="58D816C6" w:rsidR="0011360B" w:rsidRPr="00B14E70" w:rsidRDefault="0011360B" w:rsidP="003C467A">
      <w:pPr>
        <w:pStyle w:val="ManualConsidrant"/>
        <w:ind w:left="0" w:firstLine="0"/>
        <w:rPr>
          <w:rFonts w:eastAsia="Times New Roman"/>
          <w:noProof/>
          <w:color w:val="000000"/>
          <w:sz w:val="22"/>
          <w:lang w:val="en-US" w:bidi="en-US"/>
        </w:rPr>
      </w:pPr>
      <w:r w:rsidRPr="00B14E70">
        <w:rPr>
          <w:rFonts w:eastAsia="Times New Roman"/>
          <w:noProof/>
          <w:color w:val="000000"/>
          <w:sz w:val="22"/>
          <w:lang w:val="en-US" w:bidi="en-US"/>
        </w:rPr>
        <w:t>REAFFIRMING also the objective of ensuring the sustainable joint exploitation and management of highly migratory stocks,</w:t>
      </w:r>
    </w:p>
    <w:p w14:paraId="18D78095" w14:textId="77777777" w:rsidR="0011360B" w:rsidRPr="00B14E70" w:rsidRDefault="0011360B" w:rsidP="0011360B">
      <w:pPr>
        <w:pStyle w:val="ManualConsidrant"/>
        <w:rPr>
          <w:rFonts w:eastAsia="Times New Roman"/>
          <w:noProof/>
          <w:color w:val="000000"/>
          <w:sz w:val="22"/>
          <w:lang w:val="en-US" w:bidi="en-US"/>
        </w:rPr>
      </w:pPr>
      <w:r w:rsidRPr="00B14E70">
        <w:rPr>
          <w:rFonts w:eastAsia="Times New Roman"/>
          <w:noProof/>
          <w:color w:val="000000"/>
          <w:sz w:val="22"/>
          <w:lang w:val="en-US" w:bidi="en-US"/>
        </w:rPr>
        <w:t>CONSIDERING THAT it is important to promote international cooperation in scientific research,</w:t>
      </w:r>
    </w:p>
    <w:p w14:paraId="18D78096" w14:textId="77777777" w:rsidR="0011360B" w:rsidRPr="00B14E70" w:rsidRDefault="0011360B" w:rsidP="0011360B">
      <w:pPr>
        <w:pStyle w:val="ManualConsidrant"/>
        <w:rPr>
          <w:rFonts w:eastAsia="Times New Roman"/>
          <w:noProof/>
          <w:color w:val="000000"/>
          <w:sz w:val="22"/>
          <w:lang w:val="en-US" w:bidi="en-US"/>
        </w:rPr>
      </w:pPr>
      <w:r w:rsidRPr="00B14E70">
        <w:rPr>
          <w:rFonts w:eastAsia="Times New Roman"/>
          <w:noProof/>
          <w:color w:val="000000"/>
          <w:sz w:val="22"/>
          <w:lang w:val="en-US" w:bidi="en-US"/>
        </w:rPr>
        <w:t>HAVE AGREED AS FOLLOWS:</w:t>
      </w:r>
    </w:p>
    <w:p w14:paraId="18D78097" w14:textId="77777777" w:rsidR="0011360B" w:rsidRPr="00B14E70" w:rsidRDefault="0011360B" w:rsidP="0011360B">
      <w:pPr>
        <w:widowControl w:val="0"/>
        <w:spacing w:before="0" w:after="240" w:line="360" w:lineRule="auto"/>
        <w:rPr>
          <w:rFonts w:eastAsia="Times New Roman"/>
          <w:noProof/>
          <w:color w:val="000000"/>
          <w:sz w:val="22"/>
          <w:lang w:val="en-US" w:bidi="en-US"/>
        </w:rPr>
      </w:pPr>
    </w:p>
    <w:p w14:paraId="18D78098" w14:textId="77777777" w:rsidR="0011360B" w:rsidRPr="00B14E70" w:rsidRDefault="0011360B" w:rsidP="0011360B">
      <w:pPr>
        <w:pStyle w:val="Titrearticle"/>
        <w:rPr>
          <w:noProof/>
          <w:lang w:val="en-US" w:bidi="en-US"/>
        </w:rPr>
      </w:pPr>
      <w:r w:rsidRPr="00B14E70">
        <w:rPr>
          <w:noProof/>
          <w:lang w:val="en-US" w:bidi="en-US"/>
        </w:rPr>
        <w:t>Article 1</w:t>
      </w:r>
    </w:p>
    <w:p w14:paraId="18D78099" w14:textId="77777777" w:rsidR="0011360B" w:rsidRPr="00CF1C72" w:rsidRDefault="0011360B" w:rsidP="0011360B">
      <w:pPr>
        <w:pStyle w:val="NormalCentered"/>
        <w:rPr>
          <w:b/>
          <w:noProof/>
          <w:lang w:val="en-US" w:bidi="en-US"/>
        </w:rPr>
      </w:pPr>
      <w:r w:rsidRPr="00CF1C72">
        <w:rPr>
          <w:b/>
          <w:noProof/>
          <w:lang w:val="en-US" w:bidi="en-US"/>
        </w:rPr>
        <w:t>Definitions</w:t>
      </w:r>
    </w:p>
    <w:p w14:paraId="6909D06E" w14:textId="1D30761B" w:rsidR="00793F58" w:rsidRDefault="0011360B" w:rsidP="0011360B">
      <w:pPr>
        <w:widowControl w:val="0"/>
        <w:spacing w:before="0" w:after="240"/>
        <w:rPr>
          <w:rFonts w:eastAsia="Times New Roman"/>
          <w:noProof/>
          <w:color w:val="000000"/>
          <w:szCs w:val="24"/>
          <w:lang w:val="en-US" w:bidi="en-US"/>
        </w:rPr>
      </w:pPr>
      <w:r w:rsidRPr="000E5578">
        <w:rPr>
          <w:rFonts w:eastAsia="Times New Roman"/>
          <w:noProof/>
          <w:color w:val="000000"/>
          <w:szCs w:val="24"/>
          <w:lang w:val="en-US" w:bidi="en-US"/>
        </w:rPr>
        <w:t xml:space="preserve">For the purposes of this Protocol, the definitions set out in Article 2 </w:t>
      </w:r>
      <w:r w:rsidRPr="00BF2B08">
        <w:rPr>
          <w:rFonts w:eastAsia="Times New Roman"/>
          <w:noProof/>
          <w:color w:val="000000"/>
          <w:szCs w:val="24"/>
          <w:lang w:val="en-US" w:bidi="en-US"/>
        </w:rPr>
        <w:t>of the Agreement</w:t>
      </w:r>
      <w:r w:rsidRPr="000E5578">
        <w:rPr>
          <w:rFonts w:eastAsia="Times New Roman"/>
          <w:noProof/>
          <w:color w:val="000000"/>
          <w:szCs w:val="24"/>
          <w:lang w:val="en-US" w:bidi="en-US"/>
        </w:rPr>
        <w:t xml:space="preserve"> shall apply. </w:t>
      </w:r>
    </w:p>
    <w:p w14:paraId="18D7809A" w14:textId="64F95FAF" w:rsidR="0011360B" w:rsidRPr="000E5578" w:rsidRDefault="0011360B" w:rsidP="0011360B">
      <w:pPr>
        <w:widowControl w:val="0"/>
        <w:spacing w:before="0" w:after="240"/>
        <w:rPr>
          <w:rFonts w:eastAsia="Times New Roman"/>
          <w:noProof/>
          <w:color w:val="000000"/>
          <w:szCs w:val="24"/>
          <w:lang w:val="en-US" w:bidi="en-US"/>
        </w:rPr>
      </w:pPr>
      <w:r w:rsidRPr="000E5578">
        <w:rPr>
          <w:rFonts w:eastAsia="Times New Roman"/>
          <w:noProof/>
          <w:color w:val="000000"/>
          <w:szCs w:val="24"/>
          <w:lang w:val="en-US" w:bidi="en-US"/>
        </w:rPr>
        <w:t>In addition,</w:t>
      </w:r>
    </w:p>
    <w:p w14:paraId="340698D2" w14:textId="5AAD0724" w:rsidR="00891976" w:rsidRPr="006948BD" w:rsidRDefault="00891976" w:rsidP="00875FF5">
      <w:pPr>
        <w:pStyle w:val="Point0letter"/>
        <w:numPr>
          <w:ilvl w:val="1"/>
          <w:numId w:val="26"/>
        </w:numPr>
        <w:rPr>
          <w:noProof/>
          <w:lang w:val="en-US" w:bidi="en-US"/>
        </w:rPr>
      </w:pPr>
      <w:r>
        <w:rPr>
          <w:noProof/>
          <w:lang w:val="en-US" w:bidi="en-US"/>
        </w:rPr>
        <w:t xml:space="preserve">‘fishing areas’ </w:t>
      </w:r>
      <w:r w:rsidR="00AC3903">
        <w:rPr>
          <w:noProof/>
          <w:lang w:val="en-US" w:bidi="en-US"/>
        </w:rPr>
        <w:t>means</w:t>
      </w:r>
      <w:r>
        <w:rPr>
          <w:noProof/>
          <w:lang w:val="en-US" w:bidi="en-US"/>
        </w:rPr>
        <w:t xml:space="preserve"> the areas within Kiribati waters </w:t>
      </w:r>
      <w:r w:rsidR="00307B57">
        <w:rPr>
          <w:noProof/>
          <w:lang w:val="en-US" w:bidi="en-US"/>
        </w:rPr>
        <w:t>as defined in Chapter 1, Section 2 of the Annex</w:t>
      </w:r>
      <w:r>
        <w:rPr>
          <w:noProof/>
          <w:lang w:val="en-US" w:bidi="en-US"/>
        </w:rPr>
        <w:t>;</w:t>
      </w:r>
    </w:p>
    <w:p w14:paraId="18D7809D" w14:textId="7B7092E3"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catches</w:t>
      </w:r>
      <w:r>
        <w:rPr>
          <w:noProof/>
          <w:lang w:val="en-US" w:bidi="en-US"/>
        </w:rPr>
        <w:t>’</w:t>
      </w:r>
      <w:r w:rsidR="0011360B" w:rsidRPr="00B14E70">
        <w:rPr>
          <w:noProof/>
          <w:lang w:val="en-US" w:bidi="en-US"/>
        </w:rPr>
        <w:t xml:space="preserve"> means marine aquatic species caught by fishing gear deployed by a fishing vessel;</w:t>
      </w:r>
    </w:p>
    <w:p w14:paraId="18D7809E" w14:textId="6BD9FE09"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landing</w:t>
      </w:r>
      <w:r>
        <w:rPr>
          <w:noProof/>
          <w:lang w:val="en-US" w:bidi="en-US"/>
        </w:rPr>
        <w:t>’</w:t>
      </w:r>
      <w:r w:rsidR="0011360B" w:rsidRPr="00B14E70">
        <w:rPr>
          <w:noProof/>
          <w:lang w:val="en-US" w:bidi="en-US"/>
        </w:rPr>
        <w:t xml:space="preserve"> means unloading of any quantity of fishery products from a fishing vessel on land;</w:t>
      </w:r>
    </w:p>
    <w:p w14:paraId="18D7809F" w14:textId="58F9154A"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Delegation</w:t>
      </w:r>
      <w:r>
        <w:rPr>
          <w:noProof/>
          <w:lang w:val="en-US" w:bidi="en-US"/>
        </w:rPr>
        <w:t>’</w:t>
      </w:r>
      <w:r w:rsidR="0011360B" w:rsidRPr="00B14E70">
        <w:rPr>
          <w:noProof/>
          <w:lang w:val="en-US" w:bidi="en-US"/>
        </w:rPr>
        <w:t xml:space="preserve"> means the delegation of the Union for the Pacific in Suva, Fiji;</w:t>
      </w:r>
    </w:p>
    <w:p w14:paraId="18D780A0" w14:textId="7FB5EB7A"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serious dispute</w:t>
      </w:r>
      <w:r>
        <w:rPr>
          <w:noProof/>
          <w:lang w:val="en-US" w:bidi="en-US"/>
        </w:rPr>
        <w:t>’</w:t>
      </w:r>
      <w:r w:rsidR="0011360B" w:rsidRPr="00B14E70">
        <w:rPr>
          <w:noProof/>
          <w:lang w:val="en-US" w:bidi="en-US"/>
        </w:rPr>
        <w:t xml:space="preserve"> means disagreement regarding the interpretation of the Protocol or preventing its implementation;</w:t>
      </w:r>
    </w:p>
    <w:p w14:paraId="18D780A1" w14:textId="1F607C87" w:rsidR="0011360B" w:rsidRPr="00542BB2" w:rsidRDefault="00815555" w:rsidP="0011360B">
      <w:pPr>
        <w:pStyle w:val="Point0letter"/>
        <w:rPr>
          <w:noProof/>
          <w:lang w:val="en-US" w:bidi="en-US"/>
        </w:rPr>
      </w:pPr>
      <w:r>
        <w:rPr>
          <w:noProof/>
          <w:lang w:val="en-US" w:bidi="en-US"/>
        </w:rPr>
        <w:t>‘</w:t>
      </w:r>
      <w:r w:rsidR="0011360B" w:rsidRPr="00B14E70">
        <w:rPr>
          <w:noProof/>
          <w:lang w:val="en-US" w:bidi="en-US"/>
        </w:rPr>
        <w:t>fishing licence</w:t>
      </w:r>
      <w:r>
        <w:rPr>
          <w:noProof/>
          <w:lang w:val="en-US" w:bidi="en-US"/>
        </w:rPr>
        <w:t>’</w:t>
      </w:r>
      <w:r w:rsidR="0011360B" w:rsidRPr="00B14E70">
        <w:rPr>
          <w:noProof/>
          <w:lang w:val="en-US" w:bidi="en-US"/>
        </w:rPr>
        <w:t xml:space="preserve"> means a valid entitlement or license to engage in fishing activities, for specific species, using specific gears, within the specified fishing areas and specific period in accordance </w:t>
      </w:r>
      <w:r w:rsidR="0011360B" w:rsidRPr="00542BB2">
        <w:rPr>
          <w:noProof/>
          <w:lang w:val="en-US" w:bidi="en-US"/>
        </w:rPr>
        <w:t>with the terms provided under the Annex</w:t>
      </w:r>
      <w:r w:rsidR="001351AE" w:rsidRPr="00542BB2">
        <w:rPr>
          <w:noProof/>
          <w:lang w:val="en-US" w:bidi="en-US"/>
        </w:rPr>
        <w:t>;</w:t>
      </w:r>
    </w:p>
    <w:p w14:paraId="18D780A2" w14:textId="160B58AB" w:rsidR="0011360B" w:rsidRPr="00B14E70" w:rsidRDefault="00815555" w:rsidP="0011360B">
      <w:pPr>
        <w:pStyle w:val="Point0letter"/>
        <w:rPr>
          <w:noProof/>
          <w:lang w:val="en-US" w:bidi="en-US"/>
        </w:rPr>
      </w:pPr>
      <w:r>
        <w:rPr>
          <w:noProof/>
          <w:lang w:val="en-US" w:bidi="en-US"/>
        </w:rPr>
        <w:t>‘</w:t>
      </w:r>
      <w:r w:rsidR="0011360B" w:rsidRPr="00542BB2">
        <w:rPr>
          <w:noProof/>
          <w:lang w:val="en-US" w:bidi="en-US"/>
        </w:rPr>
        <w:t>sustainable fishing</w:t>
      </w:r>
      <w:r>
        <w:rPr>
          <w:noProof/>
          <w:lang w:val="en-US" w:bidi="en-US"/>
        </w:rPr>
        <w:t>’</w:t>
      </w:r>
      <w:r w:rsidR="0011360B" w:rsidRPr="00542BB2">
        <w:rPr>
          <w:noProof/>
          <w:lang w:val="en-US" w:bidi="en-US"/>
        </w:rPr>
        <w:t xml:space="preserve"> means fishing in accordance with the objectives and</w:t>
      </w:r>
      <w:r w:rsidR="0011360B" w:rsidRPr="00B14E70">
        <w:rPr>
          <w:noProof/>
          <w:lang w:val="en-US" w:bidi="en-US"/>
        </w:rPr>
        <w:t xml:space="preserve"> principles laid down by the Code of Conduct for Responsible Fisheries adopted at the FAO Conference in 1995</w:t>
      </w:r>
      <w:r w:rsidR="00542BB2" w:rsidRPr="00875FF5">
        <w:rPr>
          <w:noProof/>
          <w:lang w:val="en-US" w:bidi="en-US"/>
        </w:rPr>
        <w:t>;</w:t>
      </w:r>
    </w:p>
    <w:p w14:paraId="18D780A3" w14:textId="7F02C118"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Union vessel</w:t>
      </w:r>
      <w:r>
        <w:rPr>
          <w:noProof/>
          <w:lang w:val="en-US" w:bidi="en-US"/>
        </w:rPr>
        <w:t>’</w:t>
      </w:r>
      <w:r w:rsidR="0011360B" w:rsidRPr="00B14E70">
        <w:rPr>
          <w:noProof/>
          <w:lang w:val="en-US" w:bidi="en-US"/>
        </w:rPr>
        <w:t xml:space="preserve"> means a fishing vessel flying the flag of a Member State of the Union and registered in the Union; </w:t>
      </w:r>
    </w:p>
    <w:p w14:paraId="18D780A4" w14:textId="29735934"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operator</w:t>
      </w:r>
      <w:r>
        <w:rPr>
          <w:noProof/>
          <w:lang w:val="en-US" w:bidi="en-US"/>
        </w:rPr>
        <w:t>’</w:t>
      </w:r>
      <w:r w:rsidR="0011360B" w:rsidRPr="00B14E70">
        <w:rPr>
          <w:noProof/>
          <w:lang w:val="en-US" w:bidi="en-US"/>
        </w:rPr>
        <w:t xml:space="preserve"> means the natural or legal person who operates or holds any undertaking carrying out any of the activities related to any stage of the production, processing, marketing, distribution or retail chains of fisheries and aquaculture products;</w:t>
      </w:r>
    </w:p>
    <w:p w14:paraId="18D780A5" w14:textId="1C51F79A" w:rsidR="0011360B" w:rsidRPr="00B14E70" w:rsidRDefault="00815555" w:rsidP="0011360B">
      <w:pPr>
        <w:pStyle w:val="Point0letter"/>
        <w:rPr>
          <w:noProof/>
          <w:lang w:val="en-US" w:bidi="en-US"/>
        </w:rPr>
      </w:pPr>
      <w:r w:rsidRPr="00875FF5">
        <w:rPr>
          <w:noProof/>
          <w:lang w:val="en-US" w:bidi="en-US"/>
        </w:rPr>
        <w:t>‘</w:t>
      </w:r>
      <w:r w:rsidR="0011360B" w:rsidRPr="00875FF5">
        <w:rPr>
          <w:noProof/>
          <w:lang w:val="en-US" w:bidi="en-US"/>
        </w:rPr>
        <w:t>Protocol</w:t>
      </w:r>
      <w:r w:rsidRPr="00875FF5">
        <w:rPr>
          <w:noProof/>
          <w:lang w:val="en-US" w:bidi="en-US"/>
        </w:rPr>
        <w:t>’</w:t>
      </w:r>
      <w:r w:rsidR="0011360B" w:rsidRPr="00875FF5">
        <w:rPr>
          <w:noProof/>
          <w:lang w:val="en-US" w:bidi="en-US"/>
        </w:rPr>
        <w:t xml:space="preserve"> means this Protocol on the implementation of the Agreement, as well as its Annex and the Appendices thereto;</w:t>
      </w:r>
    </w:p>
    <w:p w14:paraId="18D780A6" w14:textId="022B4415"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fishing day</w:t>
      </w:r>
      <w:r>
        <w:rPr>
          <w:noProof/>
          <w:lang w:val="en-US" w:bidi="en-US"/>
        </w:rPr>
        <w:t>’</w:t>
      </w:r>
      <w:r w:rsidR="0011360B" w:rsidRPr="00B14E70">
        <w:rPr>
          <w:noProof/>
          <w:lang w:val="en-US" w:bidi="en-US"/>
        </w:rPr>
        <w:t xml:space="preserve"> means any calendar day, or part of a calendar day, during which a Union purse seine vessel is in fishing areas, but does not include a calendar day, or part of a calendar day defined as a non-fishing day in the Kiribati Fisheries (Purse Seine Vessel Day Scheme) Regulations 2014;</w:t>
      </w:r>
    </w:p>
    <w:p w14:paraId="18D780A7" w14:textId="2B65F449" w:rsidR="0011360B" w:rsidRPr="00B14E70" w:rsidRDefault="00815555" w:rsidP="0011360B">
      <w:pPr>
        <w:pStyle w:val="Point0letter"/>
        <w:rPr>
          <w:noProof/>
          <w:lang w:val="en-US" w:bidi="en-US"/>
        </w:rPr>
      </w:pPr>
      <w:r>
        <w:rPr>
          <w:noProof/>
          <w:lang w:val="en-US" w:bidi="en-US"/>
        </w:rPr>
        <w:t>‘</w:t>
      </w:r>
      <w:r w:rsidR="0011360B" w:rsidRPr="00B14E70">
        <w:rPr>
          <w:noProof/>
          <w:lang w:val="en-US" w:bidi="en-US"/>
        </w:rPr>
        <w:t>unusual circumstances</w:t>
      </w:r>
      <w:r>
        <w:rPr>
          <w:noProof/>
          <w:lang w:val="en-US" w:bidi="en-US"/>
        </w:rPr>
        <w:t>’</w:t>
      </w:r>
      <w:r w:rsidR="0011360B" w:rsidRPr="00B14E70">
        <w:rPr>
          <w:noProof/>
          <w:lang w:val="en-US" w:bidi="en-US"/>
        </w:rPr>
        <w:t xml:space="preserve"> means circumstances other than natural phenomena which are beyond the reasonable control of one of the Parties and are such as to prevent fishing activities in Kiribati waters.</w:t>
      </w:r>
    </w:p>
    <w:p w14:paraId="18D780A8" w14:textId="77777777" w:rsidR="0011360B" w:rsidRPr="00B14E70" w:rsidRDefault="0011360B" w:rsidP="0011360B">
      <w:pPr>
        <w:pStyle w:val="Titrearticle"/>
        <w:rPr>
          <w:noProof/>
          <w:lang w:val="en-US" w:bidi="en-US"/>
        </w:rPr>
      </w:pPr>
      <w:bookmarkStart w:id="1" w:name="bookmark6"/>
      <w:r w:rsidRPr="00B14E70">
        <w:rPr>
          <w:noProof/>
          <w:lang w:val="en-US" w:bidi="en-US"/>
        </w:rPr>
        <w:t>A</w:t>
      </w:r>
      <w:bookmarkEnd w:id="1"/>
      <w:r w:rsidRPr="00B14E70">
        <w:rPr>
          <w:noProof/>
          <w:lang w:val="en-US" w:bidi="en-US"/>
        </w:rPr>
        <w:t>rticle 2</w:t>
      </w:r>
    </w:p>
    <w:p w14:paraId="18D780A9" w14:textId="77777777" w:rsidR="0011360B" w:rsidRPr="00CF1C72" w:rsidRDefault="0011360B" w:rsidP="0011360B">
      <w:pPr>
        <w:pStyle w:val="NormalCentered"/>
        <w:rPr>
          <w:b/>
          <w:noProof/>
          <w:lang w:val="en-US" w:bidi="en-US"/>
        </w:rPr>
      </w:pPr>
      <w:r w:rsidRPr="00CF1C72">
        <w:rPr>
          <w:b/>
          <w:noProof/>
          <w:lang w:val="en-US" w:bidi="en-US"/>
        </w:rPr>
        <w:t xml:space="preserve">Objective and period of application </w:t>
      </w:r>
    </w:p>
    <w:p w14:paraId="18D780AA" w14:textId="176A3C19" w:rsidR="0011360B" w:rsidRPr="00B14E70" w:rsidRDefault="0011360B" w:rsidP="004544A7">
      <w:pPr>
        <w:pStyle w:val="NumPar1"/>
        <w:numPr>
          <w:ilvl w:val="0"/>
          <w:numId w:val="27"/>
        </w:numPr>
        <w:rPr>
          <w:noProof/>
          <w:lang w:val="en-US" w:bidi="en-US"/>
        </w:rPr>
      </w:pPr>
      <w:bookmarkStart w:id="2" w:name="bookmark7"/>
      <w:bookmarkEnd w:id="2"/>
      <w:r w:rsidRPr="00B14E70">
        <w:rPr>
          <w:noProof/>
          <w:lang w:val="en-US" w:bidi="en-US"/>
        </w:rPr>
        <w:t xml:space="preserve">The objective of this Protocol is to implement the Agreement by specifying in particular the conditions governing access by Union vessels to the </w:t>
      </w:r>
      <w:r w:rsidRPr="00BC7767">
        <w:rPr>
          <w:noProof/>
          <w:lang w:val="en-US" w:bidi="en-US"/>
        </w:rPr>
        <w:t>fishing areas</w:t>
      </w:r>
      <w:r w:rsidRPr="00B14E70">
        <w:rPr>
          <w:noProof/>
          <w:lang w:val="en-US" w:bidi="en-US"/>
        </w:rPr>
        <w:t xml:space="preserve"> and setting out the provisions for implementing the sustainable fisheries partnership.</w:t>
      </w:r>
    </w:p>
    <w:p w14:paraId="18D780AB" w14:textId="25A4AC85" w:rsidR="0011360B" w:rsidRPr="00B14E70" w:rsidRDefault="0011360B" w:rsidP="0011360B">
      <w:pPr>
        <w:pStyle w:val="NumPar1"/>
        <w:rPr>
          <w:noProof/>
          <w:lang w:val="en-US" w:bidi="en-US"/>
        </w:rPr>
      </w:pPr>
      <w:r w:rsidRPr="00B14E70">
        <w:rPr>
          <w:noProof/>
          <w:lang w:val="en-US" w:bidi="en-US"/>
        </w:rPr>
        <w:t>This Protocol and its Annex shall apply for a period of 5 years from the date of its signature in accordance with Article</w:t>
      </w:r>
      <w:r w:rsidR="006667AF">
        <w:rPr>
          <w:noProof/>
          <w:lang w:val="en-US" w:bidi="en-US"/>
        </w:rPr>
        <w:t> </w:t>
      </w:r>
      <w:r w:rsidRPr="00B14E70">
        <w:rPr>
          <w:noProof/>
          <w:lang w:val="en-US" w:bidi="en-US"/>
        </w:rPr>
        <w:t>22, unless notice of termination is given in accordance with Article</w:t>
      </w:r>
      <w:r w:rsidR="006667AF">
        <w:rPr>
          <w:noProof/>
          <w:lang w:val="en-US" w:bidi="en-US"/>
        </w:rPr>
        <w:t> </w:t>
      </w:r>
      <w:r w:rsidRPr="00B14E70">
        <w:rPr>
          <w:noProof/>
          <w:lang w:val="en-US" w:bidi="en-US"/>
        </w:rPr>
        <w:t>19 of this Protocol.</w:t>
      </w:r>
    </w:p>
    <w:p w14:paraId="18D780AC" w14:textId="77777777" w:rsidR="0011360B" w:rsidRPr="00B14E70" w:rsidRDefault="0011360B" w:rsidP="0011360B">
      <w:pPr>
        <w:pStyle w:val="Titrearticle"/>
        <w:rPr>
          <w:noProof/>
          <w:lang w:val="en-US" w:bidi="en-US"/>
        </w:rPr>
      </w:pPr>
      <w:r w:rsidRPr="00B14E70">
        <w:rPr>
          <w:noProof/>
          <w:lang w:val="en-US" w:bidi="en-US"/>
        </w:rPr>
        <w:t>Article 3</w:t>
      </w:r>
    </w:p>
    <w:p w14:paraId="18D780AD" w14:textId="56625FA3" w:rsidR="0011360B" w:rsidRPr="00CF1C72" w:rsidRDefault="0011360B" w:rsidP="0011360B">
      <w:pPr>
        <w:pStyle w:val="NormalCentered"/>
        <w:rPr>
          <w:b/>
          <w:noProof/>
          <w:lang w:val="en-US" w:bidi="en-US"/>
        </w:rPr>
      </w:pPr>
      <w:r w:rsidRPr="00CF1C72">
        <w:rPr>
          <w:b/>
          <w:noProof/>
          <w:lang w:val="en-US" w:bidi="en-US"/>
        </w:rPr>
        <w:t>Relationship between the Protocol and the Agreement</w:t>
      </w:r>
    </w:p>
    <w:p w14:paraId="18D780AE" w14:textId="723AD3C6" w:rsidR="0011360B" w:rsidRPr="000E5578" w:rsidRDefault="0011360B" w:rsidP="00815555">
      <w:pPr>
        <w:widowControl w:val="0"/>
        <w:spacing w:before="0" w:after="240"/>
        <w:rPr>
          <w:rFonts w:eastAsia="Times New Roman"/>
          <w:noProof/>
          <w:color w:val="000000"/>
          <w:szCs w:val="24"/>
          <w:lang w:val="en-US" w:bidi="en-US"/>
        </w:rPr>
      </w:pPr>
      <w:r w:rsidRPr="000E5578">
        <w:rPr>
          <w:rFonts w:eastAsia="Times New Roman"/>
          <w:noProof/>
          <w:color w:val="000000"/>
          <w:szCs w:val="24"/>
          <w:lang w:val="en-US" w:bidi="en-US"/>
        </w:rPr>
        <w:t>The provisions of this Protocol shall be interpreted and applied in the context of and in a manner consistent with the Agreement.</w:t>
      </w:r>
      <w:bookmarkStart w:id="3" w:name="bookmark8"/>
      <w:bookmarkEnd w:id="3"/>
      <w:r w:rsidR="00B33336">
        <w:rPr>
          <w:rFonts w:eastAsia="Times New Roman"/>
          <w:noProof/>
          <w:color w:val="000000"/>
          <w:szCs w:val="24"/>
          <w:lang w:val="en-US" w:bidi="en-US"/>
        </w:rPr>
        <w:t xml:space="preserve"> </w:t>
      </w:r>
    </w:p>
    <w:p w14:paraId="18D780AF" w14:textId="77777777" w:rsidR="0011360B" w:rsidRPr="00B14E70" w:rsidRDefault="0011360B" w:rsidP="0011360B">
      <w:pPr>
        <w:pStyle w:val="Titrearticle"/>
        <w:rPr>
          <w:noProof/>
          <w:lang w:val="en-US" w:bidi="en-US"/>
        </w:rPr>
      </w:pPr>
      <w:r w:rsidRPr="00B14E70">
        <w:rPr>
          <w:noProof/>
          <w:lang w:val="en-US" w:bidi="en-US"/>
        </w:rPr>
        <w:t>Article 4</w:t>
      </w:r>
    </w:p>
    <w:p w14:paraId="18D780B0" w14:textId="77777777" w:rsidR="0011360B" w:rsidRPr="00B14E70"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Relationship between the Protocol and other agreements and legal instruments</w:t>
      </w:r>
    </w:p>
    <w:p w14:paraId="18D780B1" w14:textId="1D22FD4F" w:rsidR="0011360B" w:rsidRPr="000E5578" w:rsidRDefault="0011360B" w:rsidP="0011360B">
      <w:pPr>
        <w:widowControl w:val="0"/>
        <w:spacing w:before="0" w:after="240"/>
        <w:rPr>
          <w:rFonts w:eastAsia="Times New Roman"/>
          <w:noProof/>
          <w:color w:val="000000"/>
          <w:szCs w:val="24"/>
          <w:lang w:val="en-US" w:bidi="en-US"/>
        </w:rPr>
      </w:pPr>
      <w:r w:rsidRPr="000E5578">
        <w:rPr>
          <w:rFonts w:eastAsia="Times New Roman"/>
          <w:noProof/>
          <w:color w:val="000000"/>
          <w:szCs w:val="24"/>
          <w:lang w:val="en-US" w:bidi="en-US"/>
        </w:rPr>
        <w:t>The provisions of this Protocol shall be interpreted and applied in accordance with</w:t>
      </w:r>
      <w:r w:rsidR="001351AE" w:rsidRPr="001351AE">
        <w:rPr>
          <w:noProof/>
        </w:rPr>
        <w:t xml:space="preserve"> </w:t>
      </w:r>
      <w:r w:rsidR="001351AE" w:rsidRPr="001351AE">
        <w:rPr>
          <w:rFonts w:eastAsia="Times New Roman"/>
          <w:noProof/>
          <w:color w:val="000000"/>
          <w:szCs w:val="24"/>
          <w:lang w:val="en-US" w:bidi="en-US"/>
        </w:rPr>
        <w:t>and in a manner compatible with</w:t>
      </w:r>
      <w:r w:rsidRPr="000E5578">
        <w:rPr>
          <w:rFonts w:eastAsia="Times New Roman"/>
          <w:noProof/>
          <w:color w:val="000000"/>
          <w:szCs w:val="24"/>
          <w:lang w:val="en-US" w:bidi="en-US"/>
        </w:rPr>
        <w:t>:</w:t>
      </w:r>
    </w:p>
    <w:p w14:paraId="18D780B2" w14:textId="054AA55A" w:rsidR="0011360B" w:rsidRPr="00B33336" w:rsidRDefault="0011360B" w:rsidP="00B33336">
      <w:pPr>
        <w:pStyle w:val="Point0letter"/>
        <w:numPr>
          <w:ilvl w:val="1"/>
          <w:numId w:val="1"/>
        </w:numPr>
        <w:rPr>
          <w:noProof/>
          <w:lang w:val="en-US" w:bidi="en-US"/>
        </w:rPr>
      </w:pPr>
      <w:r w:rsidRPr="00B33336">
        <w:rPr>
          <w:noProof/>
          <w:lang w:val="en-US" w:bidi="en-US"/>
        </w:rPr>
        <w:t xml:space="preserve">the recommendations and resolutions of the </w:t>
      </w:r>
      <w:r w:rsidR="00B33336" w:rsidRPr="00B33336">
        <w:rPr>
          <w:noProof/>
          <w:lang w:val="en-US" w:bidi="en-US"/>
        </w:rPr>
        <w:t>Western and Central Pacific Fisheries Commission (</w:t>
      </w:r>
      <w:r w:rsidRPr="00B33336">
        <w:rPr>
          <w:noProof/>
          <w:lang w:val="en-US" w:bidi="en-US"/>
        </w:rPr>
        <w:t>WCPFC</w:t>
      </w:r>
      <w:r w:rsidR="00B33336" w:rsidRPr="00B33336">
        <w:rPr>
          <w:noProof/>
          <w:lang w:val="en-US" w:bidi="en-US"/>
        </w:rPr>
        <w:t>)</w:t>
      </w:r>
      <w:r w:rsidRPr="00B33336">
        <w:rPr>
          <w:noProof/>
          <w:lang w:val="en-US" w:bidi="en-US"/>
        </w:rPr>
        <w:t xml:space="preserve"> and </w:t>
      </w:r>
      <w:r w:rsidR="00B33336" w:rsidRPr="00B33336">
        <w:rPr>
          <w:noProof/>
          <w:lang w:val="en-US" w:bidi="en-US"/>
        </w:rPr>
        <w:t xml:space="preserve">Inter-American Tropical Tunas Commission </w:t>
      </w:r>
      <w:r w:rsidR="00B33336">
        <w:rPr>
          <w:noProof/>
          <w:lang w:val="en-US" w:bidi="en-US"/>
        </w:rPr>
        <w:t>(</w:t>
      </w:r>
      <w:r w:rsidRPr="00B33336">
        <w:rPr>
          <w:noProof/>
          <w:lang w:val="en-US" w:bidi="en-US"/>
        </w:rPr>
        <w:t>IATTC</w:t>
      </w:r>
      <w:r w:rsidR="00B33336">
        <w:rPr>
          <w:noProof/>
          <w:lang w:val="en-US" w:bidi="en-US"/>
        </w:rPr>
        <w:t>)</w:t>
      </w:r>
      <w:r w:rsidRPr="00B33336">
        <w:rPr>
          <w:noProof/>
          <w:lang w:val="en-US" w:bidi="en-US"/>
        </w:rPr>
        <w:t xml:space="preserve"> and any other sub-regional or international organisation concerned to which they are members</w:t>
      </w:r>
      <w:r w:rsidR="00B33336">
        <w:rPr>
          <w:noProof/>
          <w:lang w:val="en-US" w:bidi="en-US"/>
        </w:rPr>
        <w:t>;</w:t>
      </w:r>
    </w:p>
    <w:p w14:paraId="18D780B3" w14:textId="77777777" w:rsidR="0011360B" w:rsidRPr="009427F7" w:rsidRDefault="0011360B" w:rsidP="004544A7">
      <w:pPr>
        <w:pStyle w:val="Point0letter"/>
        <w:numPr>
          <w:ilvl w:val="1"/>
          <w:numId w:val="1"/>
        </w:numPr>
        <w:rPr>
          <w:noProof/>
          <w:lang w:val="en-US" w:bidi="en-US"/>
        </w:rPr>
      </w:pPr>
      <w:r w:rsidRPr="009427F7">
        <w:rPr>
          <w:noProof/>
          <w:lang w:val="en-US" w:bidi="en-US"/>
        </w:rPr>
        <w:t>the Agreement for the Implementation of the Provisions of the United Nations Convention on the Law of the Sea of 10 December 1982 relating to the Conservation and Management of Straddling Fish Stocks and Highly Migratory Fish Stocks of 1995;</w:t>
      </w:r>
    </w:p>
    <w:p w14:paraId="18D780B4" w14:textId="77777777" w:rsidR="0011360B" w:rsidRPr="009427F7" w:rsidRDefault="0011360B" w:rsidP="004544A7">
      <w:pPr>
        <w:pStyle w:val="Point0letter"/>
        <w:numPr>
          <w:ilvl w:val="1"/>
          <w:numId w:val="1"/>
        </w:numPr>
        <w:rPr>
          <w:noProof/>
          <w:lang w:val="en-US" w:bidi="en-US"/>
        </w:rPr>
      </w:pPr>
      <w:r w:rsidRPr="009427F7">
        <w:rPr>
          <w:noProof/>
          <w:lang w:val="en-US" w:bidi="en-US"/>
        </w:rPr>
        <w:t>the Code of Conduct for Responsible Fisheries adopted at the Conference of the Food and Agriculture Organization of the United Nations (FAO) in 1995;</w:t>
      </w:r>
    </w:p>
    <w:p w14:paraId="18D780B5" w14:textId="77777777" w:rsidR="0011360B" w:rsidRPr="009427F7" w:rsidRDefault="0011360B" w:rsidP="004544A7">
      <w:pPr>
        <w:pStyle w:val="Point0letter"/>
        <w:numPr>
          <w:ilvl w:val="1"/>
          <w:numId w:val="1"/>
        </w:numPr>
        <w:rPr>
          <w:noProof/>
          <w:lang w:val="en-US" w:bidi="en-US"/>
        </w:rPr>
      </w:pPr>
      <w:r w:rsidRPr="009427F7">
        <w:rPr>
          <w:noProof/>
          <w:lang w:val="en-US" w:bidi="en-US"/>
        </w:rPr>
        <w:t>the FAO International Plan of Action to prevent, deter and eliminate illegal, unreported and unregulated fishing</w:t>
      </w:r>
      <w:r>
        <w:rPr>
          <w:noProof/>
          <w:lang w:val="en-US" w:bidi="en-US"/>
        </w:rPr>
        <w:t>;</w:t>
      </w:r>
    </w:p>
    <w:p w14:paraId="18D780B7" w14:textId="451EF369" w:rsidR="0011360B" w:rsidRPr="00BC7767" w:rsidRDefault="0011360B" w:rsidP="00BC7767">
      <w:pPr>
        <w:pStyle w:val="Point0letter"/>
        <w:numPr>
          <w:ilvl w:val="1"/>
          <w:numId w:val="1"/>
        </w:numPr>
        <w:rPr>
          <w:rFonts w:eastAsia="Times New Roman"/>
          <w:noProof/>
          <w:color w:val="000000"/>
          <w:szCs w:val="24"/>
          <w:lang w:val="en-US" w:bidi="en-US"/>
        </w:rPr>
      </w:pPr>
      <w:r w:rsidRPr="009427F7">
        <w:rPr>
          <w:noProof/>
          <w:lang w:val="en-US" w:bidi="en-US"/>
        </w:rPr>
        <w:t>the essential elements referred to in Article</w:t>
      </w:r>
      <w:r w:rsidR="006667AF">
        <w:rPr>
          <w:noProof/>
          <w:lang w:val="en-US" w:bidi="en-US"/>
        </w:rPr>
        <w:t> </w:t>
      </w:r>
      <w:r w:rsidRPr="009427F7">
        <w:rPr>
          <w:noProof/>
          <w:lang w:val="en-US" w:bidi="en-US"/>
        </w:rPr>
        <w:t xml:space="preserve">9 of the Partnership </w:t>
      </w:r>
      <w:r w:rsidR="00B33336">
        <w:rPr>
          <w:noProof/>
          <w:lang w:val="en-US" w:bidi="en-US"/>
        </w:rPr>
        <w:t>A</w:t>
      </w:r>
      <w:r w:rsidRPr="009427F7">
        <w:rPr>
          <w:noProof/>
          <w:lang w:val="en-US" w:bidi="en-US"/>
        </w:rPr>
        <w:t>greement between the members of the African, Caribbean and Pacific Group of States of the one part, and the European Community and its Member States, of the other part (</w:t>
      </w:r>
      <w:r w:rsidR="00374A64">
        <w:rPr>
          <w:noProof/>
          <w:lang w:val="en-US" w:bidi="en-US"/>
        </w:rPr>
        <w:t>‘</w:t>
      </w:r>
      <w:r w:rsidRPr="009427F7">
        <w:rPr>
          <w:noProof/>
          <w:lang w:val="en-US" w:bidi="en-US"/>
        </w:rPr>
        <w:t>the Cotonou Agreement</w:t>
      </w:r>
      <w:r w:rsidR="00374A64">
        <w:rPr>
          <w:noProof/>
          <w:lang w:val="en-US" w:bidi="en-US"/>
        </w:rPr>
        <w:t>’</w:t>
      </w:r>
      <w:r w:rsidRPr="009427F7">
        <w:rPr>
          <w:noProof/>
          <w:lang w:val="en-US" w:bidi="en-US"/>
        </w:rPr>
        <w:t>), or included in the equivalent article of the agreement between the Union and the ACP countries that succeeds it</w:t>
      </w:r>
      <w:r w:rsidRPr="00BC7767">
        <w:rPr>
          <w:rFonts w:eastAsia="Times New Roman"/>
          <w:noProof/>
          <w:color w:val="000000"/>
          <w:szCs w:val="24"/>
          <w:lang w:val="en-US" w:bidi="en-US"/>
        </w:rPr>
        <w:t>.</w:t>
      </w:r>
    </w:p>
    <w:p w14:paraId="18D780B8" w14:textId="77777777" w:rsidR="0011360B" w:rsidRPr="00CF1C72" w:rsidRDefault="0011360B" w:rsidP="0011360B">
      <w:pPr>
        <w:pStyle w:val="Titrearticle"/>
        <w:rPr>
          <w:noProof/>
          <w:lang w:val="en-US" w:bidi="en-US"/>
        </w:rPr>
      </w:pPr>
      <w:r w:rsidRPr="00CF1C72">
        <w:rPr>
          <w:noProof/>
          <w:lang w:val="en-US" w:bidi="en-US"/>
        </w:rPr>
        <w:t>Article 5</w:t>
      </w:r>
    </w:p>
    <w:p w14:paraId="18D780B9" w14:textId="77777777" w:rsidR="0011360B" w:rsidRPr="00B14E70"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Fishing Opportunities</w:t>
      </w:r>
    </w:p>
    <w:p w14:paraId="18D780BA" w14:textId="082DF6B9" w:rsidR="0011360B" w:rsidRPr="00CF1C72" w:rsidRDefault="0011360B" w:rsidP="004544A7">
      <w:pPr>
        <w:pStyle w:val="NumPar1"/>
        <w:numPr>
          <w:ilvl w:val="0"/>
          <w:numId w:val="6"/>
        </w:numPr>
        <w:rPr>
          <w:noProof/>
          <w:lang w:val="en-US" w:bidi="en-US"/>
        </w:rPr>
      </w:pPr>
      <w:r w:rsidRPr="00CF1C72">
        <w:rPr>
          <w:noProof/>
          <w:lang w:val="en-US" w:bidi="en-US"/>
        </w:rPr>
        <w:t xml:space="preserve">Kiribati shall grant fishing licenses to the Union </w:t>
      </w:r>
      <w:r w:rsidR="0064169C">
        <w:rPr>
          <w:noProof/>
          <w:lang w:val="en-US" w:bidi="en-US"/>
        </w:rPr>
        <w:t xml:space="preserve">vessels fishing </w:t>
      </w:r>
      <w:r w:rsidRPr="00CF1C72">
        <w:rPr>
          <w:noProof/>
          <w:lang w:val="en-US" w:bidi="en-US"/>
        </w:rPr>
        <w:t>tuna pursuant to Article</w:t>
      </w:r>
      <w:r w:rsidR="006667AF">
        <w:rPr>
          <w:noProof/>
          <w:lang w:val="en-US" w:bidi="en-US"/>
        </w:rPr>
        <w:t> </w:t>
      </w:r>
      <w:r w:rsidRPr="00CF1C72">
        <w:rPr>
          <w:noProof/>
          <w:lang w:val="en-US" w:bidi="en-US"/>
        </w:rPr>
        <w:t>6 of the Agreement within the limits established by the Kiribati Tuna Management Plan, WCPFC conservation and management measures and taking into account the resolutions of the IATTC.</w:t>
      </w:r>
      <w:bookmarkStart w:id="4" w:name="bookmark9"/>
      <w:bookmarkEnd w:id="4"/>
    </w:p>
    <w:p w14:paraId="18D780BB" w14:textId="43C03BD8" w:rsidR="0011360B" w:rsidRPr="00B14E70" w:rsidRDefault="0011360B" w:rsidP="0011360B">
      <w:pPr>
        <w:pStyle w:val="NumPar1"/>
        <w:rPr>
          <w:noProof/>
          <w:lang w:val="en-US" w:bidi="en-US"/>
        </w:rPr>
      </w:pPr>
      <w:r w:rsidRPr="00B14E70">
        <w:rPr>
          <w:noProof/>
          <w:lang w:val="en-US" w:bidi="en-US"/>
        </w:rPr>
        <w:t xml:space="preserve">The fishing opportunities to fish for highly migratory species as listed in Annex 1 to the 1982 United Nations Convention on the Law of the Sea shall be for </w:t>
      </w:r>
      <w:bookmarkStart w:id="5" w:name="bookmark10"/>
      <w:bookmarkEnd w:id="5"/>
      <w:r w:rsidRPr="00B14E70">
        <w:rPr>
          <w:noProof/>
          <w:lang w:val="en-US" w:bidi="en-US"/>
        </w:rPr>
        <w:t xml:space="preserve">4 purse seiners, </w:t>
      </w:r>
      <w:bookmarkStart w:id="6" w:name="bookmark11"/>
      <w:bookmarkEnd w:id="6"/>
      <w:r w:rsidRPr="00B14E70">
        <w:rPr>
          <w:noProof/>
          <w:lang w:val="en-US" w:bidi="en-US"/>
        </w:rPr>
        <w:t xml:space="preserve">under the conditions set out in </w:t>
      </w:r>
      <w:r w:rsidRPr="008F7D87">
        <w:rPr>
          <w:noProof/>
          <w:lang w:val="en-US" w:bidi="en-US"/>
        </w:rPr>
        <w:t>the Annex</w:t>
      </w:r>
      <w:r w:rsidR="00DB3D47">
        <w:rPr>
          <w:noProof/>
          <w:lang w:val="en-US" w:bidi="en-US"/>
        </w:rPr>
        <w:t xml:space="preserve"> to this Protocol</w:t>
      </w:r>
      <w:r w:rsidRPr="00B14E70">
        <w:rPr>
          <w:noProof/>
          <w:lang w:val="en-US" w:bidi="en-US"/>
        </w:rPr>
        <w:t>.</w:t>
      </w:r>
    </w:p>
    <w:p w14:paraId="18D780BC" w14:textId="4F6C8006" w:rsidR="0011360B" w:rsidRPr="00B14E70" w:rsidRDefault="0011360B" w:rsidP="0011360B">
      <w:pPr>
        <w:pStyle w:val="NumPar1"/>
        <w:rPr>
          <w:noProof/>
          <w:lang w:val="en-US" w:bidi="en-US"/>
        </w:rPr>
      </w:pPr>
      <w:bookmarkStart w:id="7" w:name="bookmark12"/>
      <w:bookmarkEnd w:id="7"/>
      <w:r w:rsidRPr="00B14E70">
        <w:rPr>
          <w:noProof/>
          <w:lang w:val="en-US" w:bidi="en-US"/>
        </w:rPr>
        <w:t xml:space="preserve">Paragraphs </w:t>
      </w:r>
      <w:r w:rsidR="006507BF">
        <w:rPr>
          <w:noProof/>
          <w:lang w:val="en-US" w:bidi="en-US"/>
        </w:rPr>
        <w:t xml:space="preserve">1 and </w:t>
      </w:r>
      <w:r w:rsidRPr="00B14E70">
        <w:rPr>
          <w:noProof/>
          <w:lang w:val="en-US" w:bidi="en-US"/>
        </w:rPr>
        <w:t>2 shall apply subject to Articles 6 and 8 of this Protocol.</w:t>
      </w:r>
      <w:bookmarkStart w:id="8" w:name="bookmark14"/>
      <w:bookmarkStart w:id="9" w:name="bookmark15"/>
      <w:bookmarkStart w:id="10" w:name="bookmark17"/>
      <w:bookmarkEnd w:id="8"/>
      <w:bookmarkEnd w:id="9"/>
      <w:bookmarkEnd w:id="10"/>
    </w:p>
    <w:p w14:paraId="18D780BD" w14:textId="77777777" w:rsidR="0011360B" w:rsidRPr="00CF1C72" w:rsidRDefault="0011360B" w:rsidP="0011360B">
      <w:pPr>
        <w:pStyle w:val="Titrearticle"/>
        <w:rPr>
          <w:noProof/>
          <w:lang w:val="en-US" w:bidi="en-US"/>
        </w:rPr>
      </w:pPr>
      <w:bookmarkStart w:id="11" w:name="bookmark19"/>
      <w:r w:rsidRPr="00CF1C72">
        <w:rPr>
          <w:noProof/>
          <w:lang w:val="en-US" w:bidi="en-US"/>
        </w:rPr>
        <w:t>A</w:t>
      </w:r>
      <w:bookmarkEnd w:id="11"/>
      <w:r w:rsidRPr="00CF1C72">
        <w:rPr>
          <w:noProof/>
          <w:lang w:val="en-US" w:bidi="en-US"/>
        </w:rPr>
        <w:t>rticle 6</w:t>
      </w:r>
    </w:p>
    <w:p w14:paraId="18D780BE" w14:textId="77777777" w:rsidR="0011360B" w:rsidRPr="00CF1C72"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Financial contribution — Methods of payment</w:t>
      </w:r>
    </w:p>
    <w:p w14:paraId="18D780BF" w14:textId="0D7C5479" w:rsidR="0011360B" w:rsidRPr="00BC7767" w:rsidRDefault="0011360B" w:rsidP="004544A7">
      <w:pPr>
        <w:pStyle w:val="NumPar1"/>
        <w:numPr>
          <w:ilvl w:val="0"/>
          <w:numId w:val="7"/>
        </w:numPr>
        <w:rPr>
          <w:noProof/>
          <w:lang w:val="en-US" w:bidi="en-US"/>
        </w:rPr>
      </w:pPr>
      <w:bookmarkStart w:id="12" w:name="bookmark20"/>
      <w:bookmarkStart w:id="13" w:name="bookmark21"/>
      <w:bookmarkEnd w:id="12"/>
      <w:bookmarkEnd w:id="13"/>
      <w:r w:rsidRPr="00BC7767">
        <w:rPr>
          <w:noProof/>
          <w:lang w:val="en-US" w:bidi="en-US"/>
        </w:rPr>
        <w:t xml:space="preserve">For the period referred to in Article 2, the total financial contribution referred to in Article </w:t>
      </w:r>
      <w:r w:rsidR="00550386" w:rsidRPr="00BC7767">
        <w:rPr>
          <w:noProof/>
          <w:lang w:val="en-US" w:bidi="en-US"/>
        </w:rPr>
        <w:t>7</w:t>
      </w:r>
      <w:r w:rsidRPr="00BC7767">
        <w:rPr>
          <w:noProof/>
          <w:lang w:val="en-US" w:bidi="en-US"/>
        </w:rPr>
        <w:t xml:space="preserve"> of the Agreement shall be EUR three million and eight hundred thousand (3</w:t>
      </w:r>
      <w:r w:rsidR="00B33336" w:rsidRPr="00BC7767">
        <w:rPr>
          <w:noProof/>
          <w:lang w:val="en-US" w:bidi="en-US"/>
        </w:rPr>
        <w:t xml:space="preserve"> </w:t>
      </w:r>
      <w:r w:rsidRPr="00BC7767">
        <w:rPr>
          <w:noProof/>
          <w:lang w:val="en-US" w:bidi="en-US"/>
        </w:rPr>
        <w:t>800</w:t>
      </w:r>
      <w:r w:rsidR="00B33336" w:rsidRPr="00BC7767">
        <w:rPr>
          <w:noProof/>
          <w:lang w:val="en-US" w:bidi="en-US"/>
        </w:rPr>
        <w:t xml:space="preserve"> </w:t>
      </w:r>
      <w:r w:rsidRPr="00BC7767">
        <w:rPr>
          <w:noProof/>
          <w:lang w:val="en-US" w:bidi="en-US"/>
        </w:rPr>
        <w:t>000) for the whole duration of this Protocol.</w:t>
      </w:r>
    </w:p>
    <w:p w14:paraId="18D780C0" w14:textId="385D74BD" w:rsidR="0011360B" w:rsidRPr="00CF1C72" w:rsidRDefault="0011360B" w:rsidP="004544A7">
      <w:pPr>
        <w:pStyle w:val="NumPar1"/>
        <w:numPr>
          <w:ilvl w:val="0"/>
          <w:numId w:val="7"/>
        </w:numPr>
        <w:rPr>
          <w:noProof/>
          <w:lang w:val="en-US" w:bidi="en-US"/>
        </w:rPr>
      </w:pPr>
      <w:r w:rsidRPr="00CF1C72">
        <w:rPr>
          <w:noProof/>
          <w:lang w:val="en-US" w:bidi="en-US"/>
        </w:rPr>
        <w:t>The Union’s financial contribution shall comprise the following elements:</w:t>
      </w:r>
    </w:p>
    <w:p w14:paraId="18D780C1" w14:textId="793F11CB" w:rsidR="0011360B" w:rsidRPr="00CF1C72" w:rsidRDefault="0011360B" w:rsidP="00DB3D47">
      <w:pPr>
        <w:pStyle w:val="Point1letter"/>
        <w:rPr>
          <w:noProof/>
          <w:lang w:val="en-US" w:bidi="en-US"/>
        </w:rPr>
      </w:pPr>
      <w:bookmarkStart w:id="14" w:name="bookmark22"/>
      <w:bookmarkEnd w:id="14"/>
      <w:r w:rsidRPr="00CF1C72">
        <w:rPr>
          <w:noProof/>
          <w:lang w:val="en-US" w:bidi="en-US"/>
        </w:rPr>
        <w:t>an annual amount for the access to the fishing areas of EUR three hundred and sixty thousand (</w:t>
      </w:r>
      <w:r w:rsidRPr="00BC7767">
        <w:rPr>
          <w:noProof/>
          <w:lang w:val="en-US" w:bidi="en-US"/>
        </w:rPr>
        <w:t>360</w:t>
      </w:r>
      <w:r w:rsidR="00DB3D47" w:rsidRPr="00BC7767">
        <w:rPr>
          <w:noProof/>
          <w:lang w:val="en-US" w:bidi="en-US"/>
        </w:rPr>
        <w:t> </w:t>
      </w:r>
      <w:r w:rsidRPr="00CF1C72">
        <w:rPr>
          <w:noProof/>
          <w:lang w:val="en-US" w:bidi="en-US"/>
        </w:rPr>
        <w:t xml:space="preserve">000) </w:t>
      </w:r>
      <w:r w:rsidRPr="00BC7767">
        <w:rPr>
          <w:noProof/>
          <w:lang w:val="en-US" w:bidi="en-US"/>
        </w:rPr>
        <w:t>per year</w:t>
      </w:r>
      <w:r w:rsidRPr="00CF1C72">
        <w:rPr>
          <w:noProof/>
          <w:lang w:val="en-US" w:bidi="en-US"/>
        </w:rPr>
        <w:t xml:space="preserve"> and </w:t>
      </w:r>
    </w:p>
    <w:p w14:paraId="18D780C2" w14:textId="6126BBE1" w:rsidR="0011360B" w:rsidRPr="00CF1C72" w:rsidRDefault="0011360B" w:rsidP="0011360B">
      <w:pPr>
        <w:pStyle w:val="Point1letter"/>
        <w:rPr>
          <w:noProof/>
          <w:lang w:val="en-US" w:bidi="en-US"/>
        </w:rPr>
      </w:pPr>
      <w:bookmarkStart w:id="15" w:name="bookmark23"/>
      <w:bookmarkEnd w:id="15"/>
      <w:r w:rsidRPr="00CF1C72">
        <w:rPr>
          <w:noProof/>
          <w:lang w:val="en-US" w:bidi="en-US"/>
        </w:rPr>
        <w:t>a specific annual amount of EUR four hundred thousand (400</w:t>
      </w:r>
      <w:r w:rsidR="00DB3D47">
        <w:rPr>
          <w:noProof/>
          <w:lang w:val="en-US" w:bidi="en-US"/>
        </w:rPr>
        <w:t> </w:t>
      </w:r>
      <w:r w:rsidRPr="00CF1C72">
        <w:rPr>
          <w:noProof/>
          <w:lang w:val="en-US" w:bidi="en-US"/>
        </w:rPr>
        <w:t xml:space="preserve">000) for the support and implementation of the Kiribati’s sectoral fisheries policy and maritime policy.  </w:t>
      </w:r>
    </w:p>
    <w:p w14:paraId="18D780C3" w14:textId="11A8CD26" w:rsidR="0011360B" w:rsidRPr="00B14E70" w:rsidRDefault="0011360B" w:rsidP="0011360B">
      <w:pPr>
        <w:pStyle w:val="NumPar1"/>
        <w:rPr>
          <w:noProof/>
          <w:lang w:val="en-US" w:bidi="en-US"/>
        </w:rPr>
      </w:pPr>
      <w:bookmarkStart w:id="16" w:name="bookmark24"/>
      <w:bookmarkEnd w:id="16"/>
      <w:r w:rsidRPr="00B14E70">
        <w:rPr>
          <w:noProof/>
          <w:lang w:val="en-US" w:bidi="en-US"/>
        </w:rPr>
        <w:t>For the amount referred in paragraph 2</w:t>
      </w:r>
      <w:r w:rsidR="003042C2">
        <w:rPr>
          <w:noProof/>
          <w:lang w:val="en-US" w:bidi="en-US"/>
        </w:rPr>
        <w:t xml:space="preserve">, point </w:t>
      </w:r>
      <w:r w:rsidRPr="00B14E70">
        <w:rPr>
          <w:noProof/>
          <w:lang w:val="en-US" w:bidi="en-US"/>
        </w:rPr>
        <w:t>(a)</w:t>
      </w:r>
      <w:r w:rsidR="003042C2">
        <w:rPr>
          <w:noProof/>
          <w:lang w:val="en-US" w:bidi="en-US"/>
        </w:rPr>
        <w:t>,</w:t>
      </w:r>
      <w:r w:rsidRPr="00B14E70">
        <w:rPr>
          <w:noProof/>
          <w:lang w:val="en-US" w:bidi="en-US"/>
        </w:rPr>
        <w:t xml:space="preserve"> Kiribati shall make available to Union vessels at least 160 fishing days in the fishing areas</w:t>
      </w:r>
      <w:r w:rsidR="00213153">
        <w:rPr>
          <w:noProof/>
          <w:lang w:val="en-US" w:bidi="en-US"/>
        </w:rPr>
        <w:t xml:space="preserve"> </w:t>
      </w:r>
      <w:r w:rsidR="00213153" w:rsidRPr="00307B57">
        <w:rPr>
          <w:noProof/>
          <w:lang w:val="en-US" w:bidi="en-US"/>
        </w:rPr>
        <w:t>per year</w:t>
      </w:r>
      <w:r w:rsidRPr="00B14E70">
        <w:rPr>
          <w:noProof/>
          <w:lang w:val="en-US" w:bidi="en-US"/>
        </w:rPr>
        <w:t>. Additional days may be made available to the Union vessels following the provisions detailed in the Annex.</w:t>
      </w:r>
    </w:p>
    <w:p w14:paraId="18D780C4" w14:textId="60E73094" w:rsidR="0011360B" w:rsidRPr="00B14E70" w:rsidRDefault="0011360B" w:rsidP="0011360B">
      <w:pPr>
        <w:pStyle w:val="NumPar1"/>
        <w:rPr>
          <w:noProof/>
          <w:lang w:val="en-US" w:bidi="en-US"/>
        </w:rPr>
      </w:pPr>
      <w:r w:rsidRPr="00B14E70">
        <w:rPr>
          <w:noProof/>
          <w:lang w:val="en-US" w:bidi="en-US"/>
        </w:rPr>
        <w:t xml:space="preserve">In addition, </w:t>
      </w:r>
      <w:r w:rsidRPr="00BC7767">
        <w:rPr>
          <w:noProof/>
          <w:lang w:val="en-US" w:bidi="en-US"/>
        </w:rPr>
        <w:t>fishing operators shall pay an annual access fee</w:t>
      </w:r>
      <w:r w:rsidRPr="00B14E70">
        <w:rPr>
          <w:noProof/>
          <w:lang w:val="en-US" w:bidi="en-US"/>
        </w:rPr>
        <w:t xml:space="preserve"> to Kiribati based on the number of fishing days granted as defined in Chapter II, Section 6</w:t>
      </w:r>
      <w:r w:rsidR="00374A64">
        <w:rPr>
          <w:noProof/>
          <w:lang w:val="en-US" w:bidi="en-US"/>
        </w:rPr>
        <w:t>,</w:t>
      </w:r>
      <w:r w:rsidRPr="00B14E70">
        <w:rPr>
          <w:noProof/>
          <w:lang w:val="en-US" w:bidi="en-US"/>
        </w:rPr>
        <w:t xml:space="preserve"> of the Annex.</w:t>
      </w:r>
    </w:p>
    <w:p w14:paraId="18D780C5" w14:textId="19B18925" w:rsidR="0011360B" w:rsidRPr="00B14E70" w:rsidRDefault="0011360B" w:rsidP="0011360B">
      <w:pPr>
        <w:pStyle w:val="NumPar1"/>
        <w:rPr>
          <w:noProof/>
          <w:lang w:val="en-US" w:bidi="en-US"/>
        </w:rPr>
      </w:pPr>
      <w:bookmarkStart w:id="17" w:name="bookmark25"/>
      <w:bookmarkEnd w:id="17"/>
      <w:r w:rsidRPr="00BC7767">
        <w:rPr>
          <w:noProof/>
          <w:lang w:val="en-US" w:bidi="en-US"/>
        </w:rPr>
        <w:t>Paragraph 1 of this Article shall apply subject to Articles 5, 7 and 9 of this Protocol and to Articles 12 and 13 of the Agreement</w:t>
      </w:r>
      <w:r w:rsidR="00BC7767">
        <w:rPr>
          <w:noProof/>
          <w:lang w:val="en-US" w:bidi="en-US"/>
        </w:rPr>
        <w:t>.</w:t>
      </w:r>
    </w:p>
    <w:p w14:paraId="18D780C6" w14:textId="09E12D24" w:rsidR="0011360B" w:rsidRPr="00B14E70" w:rsidRDefault="0011360B" w:rsidP="00561884">
      <w:pPr>
        <w:pStyle w:val="NumPar1"/>
        <w:rPr>
          <w:noProof/>
          <w:lang w:val="en-US" w:bidi="en-US"/>
        </w:rPr>
      </w:pPr>
      <w:bookmarkStart w:id="18" w:name="bookmark26"/>
      <w:bookmarkEnd w:id="18"/>
      <w:r w:rsidRPr="00B14E70">
        <w:rPr>
          <w:noProof/>
          <w:lang w:val="en-US" w:bidi="en-US"/>
        </w:rPr>
        <w:t>The Union shall pay the amount referred to in paragraph 2</w:t>
      </w:r>
      <w:r w:rsidR="0068177A">
        <w:rPr>
          <w:noProof/>
          <w:lang w:val="en-US" w:bidi="en-US"/>
        </w:rPr>
        <w:t xml:space="preserve">, point </w:t>
      </w:r>
      <w:r w:rsidRPr="00B14E70">
        <w:rPr>
          <w:noProof/>
          <w:lang w:val="en-US" w:bidi="en-US"/>
        </w:rPr>
        <w:t>(a)</w:t>
      </w:r>
      <w:r w:rsidR="0068177A">
        <w:rPr>
          <w:noProof/>
          <w:lang w:val="en-US" w:bidi="en-US"/>
        </w:rPr>
        <w:t>,</w:t>
      </w:r>
      <w:r w:rsidRPr="00B14E70">
        <w:rPr>
          <w:noProof/>
          <w:lang w:val="en-US" w:bidi="en-US"/>
        </w:rPr>
        <w:t xml:space="preserve"> no later than 90 days after the </w:t>
      </w:r>
      <w:r w:rsidRPr="00561884">
        <w:rPr>
          <w:noProof/>
          <w:lang w:val="en-US" w:bidi="en-US"/>
        </w:rPr>
        <w:t xml:space="preserve">start of the provisional application </w:t>
      </w:r>
      <w:r w:rsidR="00561884" w:rsidRPr="00561884">
        <w:rPr>
          <w:noProof/>
          <w:lang w:val="en-US" w:bidi="en-US"/>
        </w:rPr>
        <w:t>of</w:t>
      </w:r>
      <w:r w:rsidR="00561884">
        <w:rPr>
          <w:noProof/>
          <w:lang w:val="en-US" w:bidi="en-US"/>
        </w:rPr>
        <w:t xml:space="preserve"> the Protocol </w:t>
      </w:r>
      <w:r w:rsidRPr="00B14E70">
        <w:rPr>
          <w:noProof/>
          <w:lang w:val="en-US" w:bidi="en-US"/>
        </w:rPr>
        <w:t>for the first year, and, for the following years, no later than the anniversary date of the provisional application.</w:t>
      </w:r>
    </w:p>
    <w:p w14:paraId="18D780C7" w14:textId="4CFFC9CB" w:rsidR="0011360B" w:rsidRPr="00B14E70" w:rsidRDefault="0011360B" w:rsidP="0011360B">
      <w:pPr>
        <w:pStyle w:val="NumPar1"/>
        <w:rPr>
          <w:noProof/>
          <w:lang w:val="en-US" w:bidi="en-US"/>
        </w:rPr>
      </w:pPr>
      <w:bookmarkStart w:id="19" w:name="bookmark27"/>
      <w:bookmarkEnd w:id="19"/>
      <w:r w:rsidRPr="00B14E70">
        <w:rPr>
          <w:noProof/>
          <w:lang w:val="en-US" w:bidi="en-US"/>
        </w:rPr>
        <w:t>The Kiribati authorities shall have full discretion regarding the use of the financial contribution as specified in paragraph 2</w:t>
      </w:r>
      <w:r w:rsidR="003042C2">
        <w:rPr>
          <w:noProof/>
          <w:lang w:val="en-US" w:bidi="en-US"/>
        </w:rPr>
        <w:t xml:space="preserve">, point </w:t>
      </w:r>
      <w:r w:rsidRPr="00B14E70">
        <w:rPr>
          <w:noProof/>
          <w:lang w:val="en-US" w:bidi="en-US"/>
        </w:rPr>
        <w:t>(a).</w:t>
      </w:r>
      <w:r w:rsidR="00561884">
        <w:rPr>
          <w:noProof/>
          <w:lang w:val="en-US" w:bidi="en-US"/>
        </w:rPr>
        <w:t xml:space="preserve"> </w:t>
      </w:r>
    </w:p>
    <w:p w14:paraId="549B7283" w14:textId="1301F019" w:rsidR="00561884" w:rsidRDefault="0011360B" w:rsidP="0011360B">
      <w:pPr>
        <w:pStyle w:val="NumPar1"/>
        <w:rPr>
          <w:noProof/>
          <w:lang w:val="en-US" w:bidi="en-US"/>
        </w:rPr>
      </w:pPr>
      <w:bookmarkStart w:id="20" w:name="bookmark28"/>
      <w:bookmarkEnd w:id="20"/>
      <w:r w:rsidRPr="00B14E70">
        <w:rPr>
          <w:noProof/>
          <w:lang w:val="en-US" w:bidi="en-US"/>
        </w:rPr>
        <w:t>The Union financial contribution under paragraph 2</w:t>
      </w:r>
      <w:r w:rsidR="003042C2">
        <w:rPr>
          <w:noProof/>
          <w:lang w:val="en-US" w:bidi="en-US"/>
        </w:rPr>
        <w:t xml:space="preserve">, point </w:t>
      </w:r>
      <w:r w:rsidRPr="00B14E70">
        <w:rPr>
          <w:noProof/>
          <w:lang w:val="en-US" w:bidi="en-US"/>
        </w:rPr>
        <w:t>(a)</w:t>
      </w:r>
      <w:r w:rsidR="003042C2">
        <w:rPr>
          <w:noProof/>
          <w:lang w:val="en-US" w:bidi="en-US"/>
        </w:rPr>
        <w:t>,</w:t>
      </w:r>
      <w:r w:rsidRPr="00B14E70">
        <w:rPr>
          <w:noProof/>
          <w:lang w:val="en-US" w:bidi="en-US"/>
        </w:rPr>
        <w:t xml:space="preserve"> as well as the </w:t>
      </w:r>
      <w:r w:rsidR="006507BF">
        <w:rPr>
          <w:noProof/>
          <w:lang w:val="en-US" w:bidi="en-US"/>
        </w:rPr>
        <w:t>operators annual access fee</w:t>
      </w:r>
      <w:r w:rsidRPr="00B14E70">
        <w:rPr>
          <w:noProof/>
          <w:lang w:val="en-US" w:bidi="en-US"/>
        </w:rPr>
        <w:t xml:space="preserve"> under paragraph </w:t>
      </w:r>
      <w:r w:rsidR="003F1553" w:rsidRPr="006507BF">
        <w:rPr>
          <w:noProof/>
          <w:lang w:val="en-US" w:bidi="en-US"/>
        </w:rPr>
        <w:t>4</w:t>
      </w:r>
      <w:r w:rsidRPr="00B14E70">
        <w:rPr>
          <w:noProof/>
          <w:lang w:val="en-US" w:bidi="en-US"/>
        </w:rPr>
        <w:t xml:space="preserve"> shall be paid into the Kiribati Government account No 1 with the ANZ Bank of Kiribati, Ltd, Bairiki, Tarawa. </w:t>
      </w:r>
    </w:p>
    <w:p w14:paraId="47D51E91" w14:textId="4ADA03D6" w:rsidR="00561884" w:rsidRDefault="0011360B" w:rsidP="00F775FB">
      <w:pPr>
        <w:pStyle w:val="NumPar1"/>
        <w:rPr>
          <w:noProof/>
          <w:lang w:val="en-US" w:bidi="en-US"/>
        </w:rPr>
      </w:pPr>
      <w:r w:rsidRPr="00B14E70">
        <w:rPr>
          <w:noProof/>
          <w:lang w:val="en-US" w:bidi="en-US"/>
        </w:rPr>
        <w:t>The Union financial contribution indicated paragraph 2</w:t>
      </w:r>
      <w:r w:rsidR="003042C2">
        <w:rPr>
          <w:noProof/>
          <w:lang w:val="en-US" w:bidi="en-US"/>
        </w:rPr>
        <w:t xml:space="preserve">, point </w:t>
      </w:r>
      <w:r w:rsidRPr="00B14E70">
        <w:rPr>
          <w:noProof/>
          <w:lang w:val="en-US" w:bidi="en-US"/>
        </w:rPr>
        <w:t>(b)</w:t>
      </w:r>
      <w:r w:rsidR="003042C2">
        <w:rPr>
          <w:noProof/>
          <w:lang w:val="en-US" w:bidi="en-US"/>
        </w:rPr>
        <w:t>,</w:t>
      </w:r>
      <w:r w:rsidRPr="00B14E70">
        <w:rPr>
          <w:noProof/>
          <w:lang w:val="en-US" w:bidi="en-US"/>
        </w:rPr>
        <w:t xml:space="preserve"> shall be paid into the Kiribati Government Account No 4 with the ANZ Bank of Kiribati, Ltd, Bairiki, Tarawa (</w:t>
      </w:r>
      <w:r w:rsidR="00374A64">
        <w:rPr>
          <w:noProof/>
          <w:lang w:val="en-US" w:bidi="en-US"/>
        </w:rPr>
        <w:t>‘</w:t>
      </w:r>
      <w:r w:rsidRPr="00B14E70">
        <w:rPr>
          <w:noProof/>
          <w:lang w:val="en-US" w:bidi="en-US"/>
        </w:rPr>
        <w:t>Fisheries Sectoral Support</w:t>
      </w:r>
      <w:r w:rsidR="00374A64">
        <w:rPr>
          <w:noProof/>
          <w:lang w:val="en-US" w:bidi="en-US"/>
        </w:rPr>
        <w:t>’</w:t>
      </w:r>
      <w:r w:rsidRPr="00B14E70">
        <w:rPr>
          <w:noProof/>
          <w:lang w:val="en-US" w:bidi="en-US"/>
        </w:rPr>
        <w:t xml:space="preserve">). </w:t>
      </w:r>
    </w:p>
    <w:p w14:paraId="18D780C8" w14:textId="5444473E" w:rsidR="0011360B" w:rsidRPr="00B14E70" w:rsidRDefault="0011360B" w:rsidP="00F775FB">
      <w:pPr>
        <w:pStyle w:val="NumPar1"/>
        <w:rPr>
          <w:noProof/>
          <w:lang w:val="en-US" w:bidi="en-US"/>
        </w:rPr>
      </w:pPr>
      <w:r w:rsidRPr="00B14E70">
        <w:rPr>
          <w:noProof/>
          <w:lang w:val="en-US" w:bidi="en-US"/>
        </w:rPr>
        <w:t>The account numbers shall be confirmed annually by the Kiribati authorities to the Union.</w:t>
      </w:r>
    </w:p>
    <w:p w14:paraId="18D780C9" w14:textId="77777777" w:rsidR="0011360B" w:rsidRPr="00CF1C72" w:rsidRDefault="0011360B" w:rsidP="0011360B">
      <w:pPr>
        <w:pStyle w:val="Titrearticle"/>
        <w:rPr>
          <w:noProof/>
          <w:lang w:val="en-US" w:bidi="en-US"/>
        </w:rPr>
      </w:pPr>
      <w:bookmarkStart w:id="21" w:name="bookmark29"/>
      <w:r w:rsidRPr="00CF1C72">
        <w:rPr>
          <w:noProof/>
          <w:lang w:val="en-US" w:bidi="en-US"/>
        </w:rPr>
        <w:t>A</w:t>
      </w:r>
      <w:bookmarkEnd w:id="21"/>
      <w:r w:rsidRPr="00CF1C72">
        <w:rPr>
          <w:noProof/>
          <w:lang w:val="en-US" w:bidi="en-US"/>
        </w:rPr>
        <w:t>rticle 7</w:t>
      </w:r>
    </w:p>
    <w:p w14:paraId="18D780CA" w14:textId="77777777" w:rsidR="0011360B" w:rsidRPr="00CF1C72"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Sectoral Support</w:t>
      </w:r>
    </w:p>
    <w:p w14:paraId="18D780CB" w14:textId="14803D45" w:rsidR="0011360B" w:rsidRPr="00CF1C72" w:rsidRDefault="0011360B" w:rsidP="004544A7">
      <w:pPr>
        <w:pStyle w:val="NumPar1"/>
        <w:numPr>
          <w:ilvl w:val="0"/>
          <w:numId w:val="8"/>
        </w:numPr>
        <w:rPr>
          <w:noProof/>
          <w:lang w:val="en-US" w:bidi="en-US"/>
        </w:rPr>
      </w:pPr>
      <w:bookmarkStart w:id="22" w:name="bookmark30"/>
      <w:bookmarkEnd w:id="22"/>
      <w:r w:rsidRPr="00CF1C72">
        <w:rPr>
          <w:noProof/>
          <w:lang w:val="en-US" w:bidi="en-US"/>
        </w:rPr>
        <w:t xml:space="preserve">The financial contribution as indicated in Article </w:t>
      </w:r>
      <w:r w:rsidR="006507BF">
        <w:rPr>
          <w:noProof/>
          <w:lang w:val="en-US" w:bidi="en-US"/>
        </w:rPr>
        <w:t>6</w:t>
      </w:r>
      <w:r w:rsidR="006667AF">
        <w:rPr>
          <w:noProof/>
          <w:lang w:val="en-US" w:bidi="en-US"/>
        </w:rPr>
        <w:t>(</w:t>
      </w:r>
      <w:r w:rsidRPr="00CF1C72">
        <w:rPr>
          <w:noProof/>
          <w:lang w:val="en-US" w:bidi="en-US"/>
        </w:rPr>
        <w:t>2</w:t>
      </w:r>
      <w:r w:rsidR="003042C2">
        <w:rPr>
          <w:noProof/>
          <w:lang w:val="en-US" w:bidi="en-US"/>
        </w:rPr>
        <w:t xml:space="preserve">), point </w:t>
      </w:r>
      <w:r w:rsidRPr="00CF1C72">
        <w:rPr>
          <w:noProof/>
          <w:lang w:val="en-US" w:bidi="en-US"/>
        </w:rPr>
        <w:t>(b)</w:t>
      </w:r>
      <w:r w:rsidR="00561884">
        <w:rPr>
          <w:noProof/>
          <w:lang w:val="en-US" w:bidi="en-US"/>
        </w:rPr>
        <w:t>,</w:t>
      </w:r>
      <w:r w:rsidRPr="00CF1C72">
        <w:rPr>
          <w:noProof/>
          <w:lang w:val="en-US" w:bidi="en-US"/>
        </w:rPr>
        <w:t xml:space="preserve"> shall be managed by the Kiribati authorities to support the management and development of fisheries</w:t>
      </w:r>
      <w:r w:rsidR="00561884">
        <w:rPr>
          <w:noProof/>
          <w:lang w:val="en-US" w:bidi="en-US"/>
        </w:rPr>
        <w:t>,</w:t>
      </w:r>
      <w:r w:rsidRPr="00CF1C72">
        <w:rPr>
          <w:noProof/>
          <w:lang w:val="en-US" w:bidi="en-US"/>
        </w:rPr>
        <w:t xml:space="preserve"> including the monitoring, control and surveillance of fisheries activities to fight IUU fishing, in accordance with Kiribati Vision for 20 Years, national fisheries policy and other related policies having an impact on responsible and </w:t>
      </w:r>
      <w:r w:rsidRPr="006507BF">
        <w:rPr>
          <w:noProof/>
          <w:lang w:val="en-US" w:bidi="en-US"/>
        </w:rPr>
        <w:t>sustainable fisheries</w:t>
      </w:r>
      <w:r w:rsidRPr="00CF1C72">
        <w:rPr>
          <w:noProof/>
          <w:lang w:val="en-US" w:bidi="en-US"/>
        </w:rPr>
        <w:t>.</w:t>
      </w:r>
    </w:p>
    <w:p w14:paraId="18D780CC" w14:textId="77777777" w:rsidR="0011360B" w:rsidRPr="00CF1C72" w:rsidRDefault="0011360B" w:rsidP="004544A7">
      <w:pPr>
        <w:pStyle w:val="NumPar1"/>
        <w:numPr>
          <w:ilvl w:val="0"/>
          <w:numId w:val="8"/>
        </w:numPr>
        <w:rPr>
          <w:noProof/>
          <w:lang w:val="en-US" w:bidi="en-US"/>
        </w:rPr>
      </w:pPr>
      <w:bookmarkStart w:id="23" w:name="bookmark31"/>
      <w:bookmarkEnd w:id="23"/>
      <w:r w:rsidRPr="00CF1C72">
        <w:rPr>
          <w:noProof/>
          <w:lang w:val="en-US" w:bidi="en-US"/>
        </w:rPr>
        <w:t>No later than 120 days after the date of provisional application of the Protocol, the Joint Committee shall agree on:</w:t>
      </w:r>
    </w:p>
    <w:p w14:paraId="18D780CD" w14:textId="75C16605" w:rsidR="0011360B" w:rsidRPr="00CF1C72" w:rsidRDefault="0011360B" w:rsidP="004544A7">
      <w:pPr>
        <w:pStyle w:val="Point1letter"/>
        <w:numPr>
          <w:ilvl w:val="3"/>
          <w:numId w:val="9"/>
        </w:numPr>
        <w:rPr>
          <w:noProof/>
          <w:lang w:val="en-US" w:bidi="en-US"/>
        </w:rPr>
      </w:pPr>
      <w:bookmarkStart w:id="24" w:name="bookmark32"/>
      <w:bookmarkEnd w:id="24"/>
      <w:r w:rsidRPr="00CF1C72">
        <w:rPr>
          <w:noProof/>
          <w:lang w:val="en-US" w:bidi="en-US"/>
        </w:rPr>
        <w:t>annual and multiannual sectoral programmes for using the financial contribution referred to in Article 6</w:t>
      </w:r>
      <w:r w:rsidR="003042C2">
        <w:rPr>
          <w:noProof/>
          <w:lang w:val="en-US" w:bidi="en-US"/>
        </w:rPr>
        <w:t>(</w:t>
      </w:r>
      <w:r w:rsidRPr="00CF1C72">
        <w:rPr>
          <w:noProof/>
          <w:lang w:val="en-US" w:bidi="en-US"/>
        </w:rPr>
        <w:t>2</w:t>
      </w:r>
      <w:r w:rsidR="003042C2">
        <w:rPr>
          <w:noProof/>
          <w:lang w:val="en-US" w:bidi="en-US"/>
        </w:rPr>
        <w:t xml:space="preserve">), point </w:t>
      </w:r>
      <w:r w:rsidRPr="00CF1C72">
        <w:rPr>
          <w:noProof/>
          <w:lang w:val="en-US" w:bidi="en-US"/>
        </w:rPr>
        <w:t>(b);</w:t>
      </w:r>
    </w:p>
    <w:p w14:paraId="18D780CE" w14:textId="4C6442F5" w:rsidR="0011360B" w:rsidRPr="00CF1C72" w:rsidRDefault="0011360B" w:rsidP="004544A7">
      <w:pPr>
        <w:pStyle w:val="Point1letter"/>
        <w:numPr>
          <w:ilvl w:val="3"/>
          <w:numId w:val="9"/>
        </w:numPr>
        <w:rPr>
          <w:noProof/>
          <w:lang w:val="en-US" w:bidi="en-US"/>
        </w:rPr>
      </w:pPr>
      <w:bookmarkStart w:id="25" w:name="bookmark33"/>
      <w:bookmarkEnd w:id="25"/>
      <w:r w:rsidRPr="00CF1C72">
        <w:rPr>
          <w:noProof/>
          <w:lang w:val="en-US" w:bidi="en-US"/>
        </w:rPr>
        <w:t>the objectives, both annual and multiannual, to be achieved with a view to promoting, over time, responsible fishing and sustainable fisheries.;</w:t>
      </w:r>
    </w:p>
    <w:p w14:paraId="18D780CF" w14:textId="77777777" w:rsidR="0011360B" w:rsidRPr="00CF1C72" w:rsidRDefault="0011360B" w:rsidP="004544A7">
      <w:pPr>
        <w:pStyle w:val="Point1letter"/>
        <w:numPr>
          <w:ilvl w:val="3"/>
          <w:numId w:val="9"/>
        </w:numPr>
        <w:rPr>
          <w:noProof/>
          <w:lang w:val="en-US" w:bidi="en-US"/>
        </w:rPr>
      </w:pPr>
      <w:bookmarkStart w:id="26" w:name="bookmark34"/>
      <w:bookmarkEnd w:id="26"/>
      <w:r w:rsidRPr="00CF1C72">
        <w:rPr>
          <w:noProof/>
          <w:lang w:val="en-US" w:bidi="en-US"/>
        </w:rPr>
        <w:t>detailed implementing rules and procedures, including, where appropriate, budgetary and financial indicators, for evaluating the results obtained each year.</w:t>
      </w:r>
    </w:p>
    <w:p w14:paraId="18D780D0" w14:textId="4579D5D8" w:rsidR="0011360B" w:rsidRPr="00B14E70" w:rsidRDefault="0011360B" w:rsidP="0011360B">
      <w:pPr>
        <w:pStyle w:val="NumPar1"/>
        <w:rPr>
          <w:noProof/>
          <w:lang w:val="en-US" w:bidi="en-US"/>
        </w:rPr>
      </w:pPr>
      <w:bookmarkStart w:id="27" w:name="bookmark35"/>
      <w:bookmarkEnd w:id="27"/>
      <w:r w:rsidRPr="00B14E70">
        <w:rPr>
          <w:noProof/>
          <w:lang w:val="en-US" w:bidi="en-US"/>
        </w:rPr>
        <w:t>The specific amount of the financial contribution for</w:t>
      </w:r>
      <w:r w:rsidR="006667AF">
        <w:rPr>
          <w:noProof/>
          <w:lang w:val="en-US" w:bidi="en-US"/>
        </w:rPr>
        <w:t xml:space="preserve"> sectoral support under Article </w:t>
      </w:r>
      <w:r w:rsidRPr="00B14E70">
        <w:rPr>
          <w:noProof/>
          <w:lang w:val="en-US" w:bidi="en-US"/>
        </w:rPr>
        <w:t>6</w:t>
      </w:r>
      <w:r w:rsidR="003042C2">
        <w:rPr>
          <w:noProof/>
          <w:lang w:val="en-US" w:bidi="en-US"/>
        </w:rPr>
        <w:t>(</w:t>
      </w:r>
      <w:r w:rsidRPr="00B14E70">
        <w:rPr>
          <w:noProof/>
          <w:lang w:val="en-US" w:bidi="en-US"/>
        </w:rPr>
        <w:t>2</w:t>
      </w:r>
      <w:r w:rsidR="003042C2">
        <w:rPr>
          <w:noProof/>
          <w:lang w:val="en-US" w:bidi="en-US"/>
        </w:rPr>
        <w:t xml:space="preserve">), point </w:t>
      </w:r>
      <w:r w:rsidRPr="00B14E70">
        <w:rPr>
          <w:noProof/>
          <w:lang w:val="en-US" w:bidi="en-US"/>
        </w:rPr>
        <w:t>(b)</w:t>
      </w:r>
      <w:r w:rsidR="00561884">
        <w:rPr>
          <w:noProof/>
          <w:lang w:val="en-US" w:bidi="en-US"/>
        </w:rPr>
        <w:t>,</w:t>
      </w:r>
      <w:r w:rsidRPr="00B14E70">
        <w:rPr>
          <w:noProof/>
          <w:lang w:val="en-US" w:bidi="en-US"/>
        </w:rPr>
        <w:t xml:space="preserve"> shall be paid every year according to progress achieved. For the first year of the Protocol, the financial contribution shall be paid on the basis of the needs identified as part of the agreed programming. For the subsequent years of application, the financial contributions shall be paid based on the results achieved in the implementation of the sectoral programme in accordance with the detailed implementing rules and procedures referred to in paragraph 2</w:t>
      </w:r>
      <w:r w:rsidR="003042C2">
        <w:rPr>
          <w:noProof/>
          <w:lang w:val="en-US" w:bidi="en-US"/>
        </w:rPr>
        <w:t>, point</w:t>
      </w:r>
      <w:r w:rsidRPr="00B14E70">
        <w:rPr>
          <w:noProof/>
          <w:lang w:val="en-US" w:bidi="en-US"/>
        </w:rPr>
        <w:t>(c). Payment of the financial contribution shall occur no later than 45 days after the decision of the Joint Committee on the achieved results.</w:t>
      </w:r>
    </w:p>
    <w:p w14:paraId="18D780D1" w14:textId="0F83E361" w:rsidR="0011360B" w:rsidRPr="00B14E70" w:rsidRDefault="0011360B" w:rsidP="0011360B">
      <w:pPr>
        <w:pStyle w:val="NumPar1"/>
        <w:rPr>
          <w:noProof/>
          <w:lang w:val="en-US" w:bidi="en-US"/>
        </w:rPr>
      </w:pPr>
      <w:bookmarkStart w:id="28" w:name="bookmark36"/>
      <w:bookmarkEnd w:id="28"/>
      <w:r w:rsidRPr="00B14E70">
        <w:rPr>
          <w:noProof/>
          <w:lang w:val="en-US" w:bidi="en-US"/>
        </w:rPr>
        <w:t>Each year, Kiribati shall report to the Joint Committee on the actions implemented and the results achieved with sectoral support. Kiribati shall also produce a final report before expiry of the present Protocol.</w:t>
      </w:r>
    </w:p>
    <w:p w14:paraId="18D780D2" w14:textId="76BCF56E" w:rsidR="0011360B" w:rsidRPr="00B14E70" w:rsidRDefault="0011360B" w:rsidP="0011360B">
      <w:pPr>
        <w:pStyle w:val="NumPar1"/>
        <w:rPr>
          <w:noProof/>
          <w:lang w:val="en-US" w:bidi="en-US"/>
        </w:rPr>
      </w:pPr>
      <w:bookmarkStart w:id="29" w:name="bookmark37"/>
      <w:bookmarkEnd w:id="29"/>
      <w:r w:rsidRPr="00B14E70">
        <w:rPr>
          <w:noProof/>
          <w:lang w:val="en-US" w:bidi="en-US"/>
        </w:rPr>
        <w:t xml:space="preserve">The Union may review, suspend, partially or totally, payment of the specific financial contribution provided for in Article 6 </w:t>
      </w:r>
      <w:r w:rsidR="003042C2">
        <w:rPr>
          <w:noProof/>
          <w:lang w:val="en-US" w:bidi="en-US"/>
        </w:rPr>
        <w:t>(</w:t>
      </w:r>
      <w:r w:rsidRPr="00B14E70">
        <w:rPr>
          <w:noProof/>
          <w:lang w:val="en-US" w:bidi="en-US"/>
        </w:rPr>
        <w:t>2</w:t>
      </w:r>
      <w:r w:rsidR="003042C2">
        <w:rPr>
          <w:noProof/>
          <w:lang w:val="en-US" w:bidi="en-US"/>
        </w:rPr>
        <w:t xml:space="preserve">), point </w:t>
      </w:r>
      <w:r w:rsidRPr="00B14E70">
        <w:rPr>
          <w:noProof/>
          <w:lang w:val="en-US" w:bidi="en-US"/>
        </w:rPr>
        <w:t>(b) of this Protocol:</w:t>
      </w:r>
    </w:p>
    <w:p w14:paraId="18D780D3" w14:textId="28B71EB0" w:rsidR="0011360B" w:rsidRPr="00CF1C72" w:rsidRDefault="0011360B" w:rsidP="004544A7">
      <w:pPr>
        <w:pStyle w:val="Point1letter"/>
        <w:numPr>
          <w:ilvl w:val="3"/>
          <w:numId w:val="10"/>
        </w:numPr>
        <w:rPr>
          <w:noProof/>
          <w:lang w:val="en-US" w:bidi="en-US"/>
        </w:rPr>
      </w:pPr>
      <w:r w:rsidRPr="00CF1C72">
        <w:rPr>
          <w:noProof/>
          <w:lang w:val="en-US" w:bidi="en-US"/>
        </w:rPr>
        <w:t>if the results obtained are inconsistent with the programming, following an evaluation carried out by the Joint Committee;</w:t>
      </w:r>
    </w:p>
    <w:p w14:paraId="18D780D4" w14:textId="77777777" w:rsidR="0011360B" w:rsidRPr="00B14E70" w:rsidRDefault="0011360B" w:rsidP="0011360B">
      <w:pPr>
        <w:pStyle w:val="Point1letter"/>
        <w:rPr>
          <w:noProof/>
          <w:lang w:val="en-US" w:bidi="en-US"/>
        </w:rPr>
      </w:pPr>
      <w:r w:rsidRPr="00B14E70">
        <w:rPr>
          <w:noProof/>
          <w:lang w:val="en-US" w:bidi="en-US"/>
        </w:rPr>
        <w:t>in the event of failure to implement this financial contribution as determined by the Joint Committee.</w:t>
      </w:r>
    </w:p>
    <w:p w14:paraId="18D780D6" w14:textId="619AB54D" w:rsidR="0011360B" w:rsidRPr="00363419" w:rsidRDefault="0011360B" w:rsidP="00363419">
      <w:pPr>
        <w:pStyle w:val="NumPar1"/>
        <w:rPr>
          <w:noProof/>
          <w:lang w:val="en-US" w:bidi="en-US"/>
        </w:rPr>
      </w:pPr>
      <w:bookmarkStart w:id="30" w:name="bookmark38"/>
      <w:bookmarkEnd w:id="30"/>
      <w:r w:rsidRPr="00B14E70">
        <w:rPr>
          <w:noProof/>
          <w:lang w:val="en-US" w:bidi="en-US"/>
        </w:rPr>
        <w:t>The Joint Committee is responsible for the follow-up of the implementation of the multiannual sectoral support programme. If necessary, both Parties shall continue this follow-up through the Joint Committee, after the expiry of this Protocol until the specific financial counterpart related to sectoral</w:t>
      </w:r>
      <w:r w:rsidR="006667AF">
        <w:rPr>
          <w:noProof/>
          <w:lang w:val="en-US" w:bidi="en-US"/>
        </w:rPr>
        <w:t xml:space="preserve"> support provided for in Article </w:t>
      </w:r>
      <w:r w:rsidRPr="00B14E70">
        <w:rPr>
          <w:noProof/>
          <w:lang w:val="en-US" w:bidi="en-US"/>
        </w:rPr>
        <w:t>6</w:t>
      </w:r>
      <w:r w:rsidR="0068177A">
        <w:rPr>
          <w:noProof/>
          <w:lang w:val="en-US" w:bidi="en-US"/>
        </w:rPr>
        <w:t>(</w:t>
      </w:r>
      <w:r w:rsidRPr="00B14E70">
        <w:rPr>
          <w:noProof/>
          <w:lang w:val="en-US" w:bidi="en-US"/>
        </w:rPr>
        <w:t>2</w:t>
      </w:r>
      <w:r w:rsidR="0068177A">
        <w:rPr>
          <w:noProof/>
          <w:lang w:val="en-US" w:bidi="en-US"/>
        </w:rPr>
        <w:t xml:space="preserve">), point </w:t>
      </w:r>
      <w:r w:rsidRPr="00B14E70">
        <w:rPr>
          <w:noProof/>
          <w:lang w:val="en-US" w:bidi="en-US"/>
        </w:rPr>
        <w:t>(b)</w:t>
      </w:r>
      <w:r w:rsidR="00F01B05">
        <w:rPr>
          <w:noProof/>
          <w:lang w:val="en-US" w:bidi="en-US"/>
        </w:rPr>
        <w:t>,</w:t>
      </w:r>
      <w:r w:rsidRPr="00B14E70">
        <w:rPr>
          <w:noProof/>
          <w:lang w:val="en-US" w:bidi="en-US"/>
        </w:rPr>
        <w:t xml:space="preserve"> has been fully utilised.</w:t>
      </w:r>
      <w:bookmarkStart w:id="31" w:name="bookmark39"/>
      <w:bookmarkEnd w:id="31"/>
      <w:r w:rsidR="00166996">
        <w:rPr>
          <w:noProof/>
          <w:lang w:val="en-US" w:bidi="en-US"/>
        </w:rPr>
        <w:t xml:space="preserve"> </w:t>
      </w:r>
      <w:r w:rsidRPr="00363419">
        <w:rPr>
          <w:noProof/>
          <w:lang w:val="en-US" w:bidi="en-US"/>
        </w:rPr>
        <w:t>However, the payment of the financial contribution provided for in Article 6</w:t>
      </w:r>
      <w:r w:rsidR="0068177A">
        <w:rPr>
          <w:noProof/>
          <w:lang w:val="en-US" w:bidi="en-US"/>
        </w:rPr>
        <w:t>(</w:t>
      </w:r>
      <w:r w:rsidRPr="00363419">
        <w:rPr>
          <w:noProof/>
          <w:lang w:val="en-US" w:bidi="en-US"/>
        </w:rPr>
        <w:t>2</w:t>
      </w:r>
      <w:r w:rsidR="0068177A">
        <w:rPr>
          <w:noProof/>
          <w:lang w:val="en-US" w:bidi="en-US"/>
        </w:rPr>
        <w:t xml:space="preserve">), point </w:t>
      </w:r>
      <w:r w:rsidRPr="00363419">
        <w:rPr>
          <w:noProof/>
          <w:lang w:val="en-US" w:bidi="en-US"/>
        </w:rPr>
        <w:t>(b)</w:t>
      </w:r>
      <w:r w:rsidR="00363419" w:rsidRPr="006507BF">
        <w:rPr>
          <w:noProof/>
          <w:lang w:val="en-US" w:bidi="en-US"/>
        </w:rPr>
        <w:t>,</w:t>
      </w:r>
      <w:r w:rsidRPr="00363419">
        <w:rPr>
          <w:noProof/>
          <w:lang w:val="en-US" w:bidi="en-US"/>
        </w:rPr>
        <w:t xml:space="preserve"> cannot be paid after a period of 8 months following the expiry of this Protocol.</w:t>
      </w:r>
    </w:p>
    <w:p w14:paraId="18D780D7" w14:textId="77777777" w:rsidR="0011360B" w:rsidRPr="00B14E70" w:rsidRDefault="0011360B" w:rsidP="0011360B">
      <w:pPr>
        <w:pStyle w:val="NumPar1"/>
        <w:rPr>
          <w:noProof/>
          <w:lang w:val="en-US" w:bidi="en-US"/>
        </w:rPr>
      </w:pPr>
      <w:bookmarkStart w:id="32" w:name="bookmark40"/>
      <w:bookmarkEnd w:id="32"/>
      <w:r w:rsidRPr="00B14E70">
        <w:rPr>
          <w:noProof/>
          <w:lang w:val="en-US" w:bidi="en-US"/>
        </w:rPr>
        <w:t>The Parties undertake to ensure visibility of the actions implemented with sectoral support.</w:t>
      </w:r>
    </w:p>
    <w:p w14:paraId="18D780D8" w14:textId="77777777" w:rsidR="0011360B" w:rsidRPr="00CF1C72" w:rsidRDefault="0011360B" w:rsidP="0011360B">
      <w:pPr>
        <w:pStyle w:val="Titrearticle"/>
        <w:rPr>
          <w:noProof/>
          <w:lang w:val="en-US" w:bidi="en-US"/>
        </w:rPr>
      </w:pPr>
      <w:bookmarkStart w:id="33" w:name="bookmark41"/>
      <w:r w:rsidRPr="00CF1C72">
        <w:rPr>
          <w:noProof/>
          <w:lang w:val="en-US" w:bidi="en-US"/>
        </w:rPr>
        <w:t>A</w:t>
      </w:r>
      <w:bookmarkEnd w:id="33"/>
      <w:r w:rsidRPr="00CF1C72">
        <w:rPr>
          <w:noProof/>
          <w:lang w:val="en-US" w:bidi="en-US"/>
        </w:rPr>
        <w:t>rticle 8</w:t>
      </w:r>
    </w:p>
    <w:p w14:paraId="18D780D9" w14:textId="77777777" w:rsidR="0011360B" w:rsidRPr="00CF1C72"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Adjustment of fishing opportunities</w:t>
      </w:r>
    </w:p>
    <w:p w14:paraId="18D780DA" w14:textId="283FFC74" w:rsidR="0011360B" w:rsidRPr="000E5578" w:rsidRDefault="0011360B" w:rsidP="0011360B">
      <w:pPr>
        <w:widowControl w:val="0"/>
        <w:spacing w:before="0" w:after="0"/>
        <w:ind w:left="567"/>
        <w:rPr>
          <w:rFonts w:eastAsia="Times New Roman"/>
          <w:noProof/>
          <w:color w:val="000000"/>
          <w:szCs w:val="24"/>
          <w:lang w:val="en-US" w:bidi="en-US"/>
        </w:rPr>
      </w:pPr>
      <w:bookmarkStart w:id="34" w:name="bookmark42"/>
      <w:bookmarkEnd w:id="34"/>
      <w:r w:rsidRPr="000E5578">
        <w:rPr>
          <w:rFonts w:eastAsia="Times New Roman"/>
          <w:noProof/>
          <w:color w:val="000000"/>
          <w:szCs w:val="24"/>
          <w:lang w:val="en-US" w:bidi="en-US"/>
        </w:rPr>
        <w:t xml:space="preserve">The fishing opportunities referred to in Article 5 may be adjusted by mutual agreement within the Joint Committee insofar as the recommendations of WCPFC or IATTC, </w:t>
      </w:r>
      <w:r w:rsidRPr="006507BF">
        <w:rPr>
          <w:rFonts w:eastAsia="Times New Roman"/>
          <w:noProof/>
          <w:color w:val="000000"/>
          <w:szCs w:val="24"/>
          <w:lang w:val="en-US" w:bidi="en-US"/>
        </w:rPr>
        <w:t>regional and sub-regional organisations,</w:t>
      </w:r>
      <w:r w:rsidRPr="000E5578">
        <w:rPr>
          <w:rFonts w:eastAsia="Times New Roman"/>
          <w:noProof/>
          <w:color w:val="000000"/>
          <w:szCs w:val="24"/>
          <w:lang w:val="en-US" w:bidi="en-US"/>
        </w:rPr>
        <w:t xml:space="preserve"> corroborate that such an adjustment will secure the sustainable management of Kiribati resources. In this case the financial contribution referred to in Article 6</w:t>
      </w:r>
      <w:r w:rsidR="003042C2">
        <w:rPr>
          <w:rFonts w:eastAsia="Times New Roman"/>
          <w:noProof/>
          <w:color w:val="000000"/>
          <w:szCs w:val="24"/>
          <w:lang w:val="en-US" w:bidi="en-US"/>
        </w:rPr>
        <w:t>(</w:t>
      </w:r>
      <w:r w:rsidRPr="000E5578">
        <w:rPr>
          <w:rFonts w:eastAsia="Times New Roman"/>
          <w:noProof/>
          <w:color w:val="000000"/>
          <w:szCs w:val="24"/>
          <w:lang w:val="en-US" w:bidi="en-US"/>
        </w:rPr>
        <w:t>2</w:t>
      </w:r>
      <w:r w:rsidR="003042C2">
        <w:rPr>
          <w:rFonts w:eastAsia="Times New Roman"/>
          <w:noProof/>
          <w:color w:val="000000"/>
          <w:szCs w:val="24"/>
          <w:lang w:val="en-US" w:bidi="en-US"/>
        </w:rPr>
        <w:t xml:space="preserve">), point </w:t>
      </w:r>
      <w:r w:rsidRPr="000E5578">
        <w:rPr>
          <w:rFonts w:eastAsia="Times New Roman"/>
          <w:noProof/>
          <w:color w:val="000000"/>
          <w:szCs w:val="24"/>
          <w:lang w:val="en-US" w:bidi="en-US"/>
        </w:rPr>
        <w:t>(a)</w:t>
      </w:r>
      <w:r w:rsidR="00F01B05">
        <w:rPr>
          <w:rFonts w:eastAsia="Times New Roman"/>
          <w:noProof/>
          <w:color w:val="000000"/>
          <w:szCs w:val="24"/>
          <w:lang w:val="en-US" w:bidi="en-US"/>
        </w:rPr>
        <w:t>,</w:t>
      </w:r>
      <w:r w:rsidRPr="000E5578">
        <w:rPr>
          <w:rFonts w:eastAsia="Times New Roman"/>
          <w:noProof/>
          <w:color w:val="000000"/>
          <w:szCs w:val="24"/>
          <w:lang w:val="en-US" w:bidi="en-US"/>
        </w:rPr>
        <w:t xml:space="preserve"> of this Protocol shall be adjusted by mutual agreement proportionately and </w:t>
      </w:r>
      <w:r w:rsidRPr="006507BF">
        <w:rPr>
          <w:rFonts w:eastAsia="Times New Roman"/>
          <w:i/>
          <w:noProof/>
          <w:color w:val="000000"/>
          <w:szCs w:val="24"/>
          <w:lang w:val="en-US" w:bidi="en-US"/>
        </w:rPr>
        <w:t>pro rata temporis</w:t>
      </w:r>
      <w:r w:rsidRPr="000E5578">
        <w:rPr>
          <w:rFonts w:eastAsia="Times New Roman"/>
          <w:noProof/>
          <w:color w:val="000000"/>
          <w:szCs w:val="24"/>
          <w:lang w:val="en-US" w:bidi="en-US"/>
        </w:rPr>
        <w:t>.</w:t>
      </w:r>
    </w:p>
    <w:p w14:paraId="18D780DB" w14:textId="77777777" w:rsidR="0011360B" w:rsidRPr="00CF1C72" w:rsidRDefault="0011360B" w:rsidP="0011360B">
      <w:pPr>
        <w:pStyle w:val="Titrearticle"/>
        <w:rPr>
          <w:noProof/>
          <w:lang w:val="en-US" w:bidi="en-US"/>
        </w:rPr>
      </w:pPr>
      <w:bookmarkStart w:id="35" w:name="bookmark43"/>
      <w:bookmarkStart w:id="36" w:name="bookmark44"/>
      <w:bookmarkEnd w:id="35"/>
      <w:r w:rsidRPr="00CF1C72">
        <w:rPr>
          <w:noProof/>
          <w:lang w:val="en-US" w:bidi="en-US"/>
        </w:rPr>
        <w:t>A</w:t>
      </w:r>
      <w:bookmarkEnd w:id="36"/>
      <w:r w:rsidRPr="00CF1C72">
        <w:rPr>
          <w:noProof/>
          <w:lang w:val="en-US" w:bidi="en-US"/>
        </w:rPr>
        <w:t>rticle 9</w:t>
      </w:r>
    </w:p>
    <w:p w14:paraId="18D780DC" w14:textId="77777777" w:rsidR="0011360B" w:rsidRPr="00CF1C72"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Conditions governing fishing activities</w:t>
      </w:r>
    </w:p>
    <w:p w14:paraId="18D780DD" w14:textId="31334342" w:rsidR="0011360B" w:rsidRPr="00D56555" w:rsidRDefault="0011360B" w:rsidP="00D56555">
      <w:pPr>
        <w:pStyle w:val="NumPar1"/>
        <w:numPr>
          <w:ilvl w:val="0"/>
          <w:numId w:val="11"/>
        </w:numPr>
        <w:rPr>
          <w:noProof/>
          <w:lang w:val="en-US" w:bidi="en-US"/>
        </w:rPr>
      </w:pPr>
      <w:bookmarkStart w:id="37" w:name="bookmark45"/>
      <w:bookmarkEnd w:id="37"/>
      <w:r w:rsidRPr="00D56555">
        <w:rPr>
          <w:noProof/>
          <w:lang w:val="en-US" w:bidi="en-US"/>
        </w:rPr>
        <w:t xml:space="preserve">Union vessels may </w:t>
      </w:r>
      <w:r w:rsidRPr="006507BF">
        <w:rPr>
          <w:noProof/>
          <w:lang w:val="en-US" w:bidi="en-US"/>
        </w:rPr>
        <w:t>fish in fishing areas</w:t>
      </w:r>
      <w:r w:rsidRPr="00D56555">
        <w:rPr>
          <w:noProof/>
          <w:lang w:val="en-US" w:bidi="en-US"/>
        </w:rPr>
        <w:t xml:space="preserve"> only if they are in possession of a valid license issued by Kiribati authorities under this Protocol.</w:t>
      </w:r>
      <w:bookmarkStart w:id="38" w:name="bookmark46"/>
      <w:bookmarkEnd w:id="38"/>
    </w:p>
    <w:p w14:paraId="18D780DE" w14:textId="5E278479" w:rsidR="0011360B" w:rsidRPr="00CF1C72" w:rsidRDefault="0011360B" w:rsidP="004544A7">
      <w:pPr>
        <w:pStyle w:val="NumPar1"/>
        <w:numPr>
          <w:ilvl w:val="0"/>
          <w:numId w:val="11"/>
        </w:numPr>
        <w:rPr>
          <w:noProof/>
          <w:lang w:val="en-US" w:bidi="en-US"/>
        </w:rPr>
      </w:pPr>
      <w:r w:rsidRPr="00CF1C72">
        <w:rPr>
          <w:noProof/>
          <w:lang w:val="en-US" w:bidi="en-US"/>
        </w:rPr>
        <w:t>Parties shall cooperate to jointly monitor the utilisation of fishing opportunities by Union vessels through appropriate controls, including inspections at sea and at landing, remote monitoring, and other appropriate tools and electronic reporting system.</w:t>
      </w:r>
    </w:p>
    <w:p w14:paraId="18D780DF" w14:textId="7EF927B0" w:rsidR="0011360B" w:rsidRPr="00CF1C72" w:rsidRDefault="0011360B" w:rsidP="004544A7">
      <w:pPr>
        <w:pStyle w:val="NumPar1"/>
        <w:numPr>
          <w:ilvl w:val="0"/>
          <w:numId w:val="11"/>
        </w:numPr>
        <w:rPr>
          <w:noProof/>
          <w:lang w:val="en-US" w:bidi="en-US"/>
        </w:rPr>
      </w:pPr>
      <w:r w:rsidRPr="00CF1C72">
        <w:rPr>
          <w:noProof/>
          <w:lang w:val="en-US" w:bidi="en-US"/>
        </w:rPr>
        <w:t>In addition, within the annual meeting of the Joint Committee referred</w:t>
      </w:r>
      <w:r w:rsidR="008F7D87">
        <w:rPr>
          <w:noProof/>
          <w:lang w:val="en-US" w:bidi="en-US"/>
        </w:rPr>
        <w:t xml:space="preserve"> to</w:t>
      </w:r>
      <w:r w:rsidRPr="00CF1C72">
        <w:rPr>
          <w:noProof/>
          <w:lang w:val="en-US" w:bidi="en-US"/>
        </w:rPr>
        <w:t xml:space="preserve"> in </w:t>
      </w:r>
      <w:r w:rsidR="008F7D87">
        <w:rPr>
          <w:noProof/>
          <w:lang w:val="en-US" w:bidi="en-US"/>
        </w:rPr>
        <w:t>A</w:t>
      </w:r>
      <w:r w:rsidRPr="00CF1C72">
        <w:rPr>
          <w:noProof/>
          <w:lang w:val="en-US" w:bidi="en-US"/>
        </w:rPr>
        <w:t>rticle</w:t>
      </w:r>
      <w:r w:rsidR="006667AF">
        <w:rPr>
          <w:noProof/>
          <w:lang w:val="en-US" w:bidi="en-US"/>
        </w:rPr>
        <w:t> </w:t>
      </w:r>
      <w:r w:rsidRPr="00CF1C72">
        <w:rPr>
          <w:noProof/>
          <w:lang w:val="en-US" w:bidi="en-US"/>
        </w:rPr>
        <w:t xml:space="preserve">9 </w:t>
      </w:r>
      <w:r w:rsidR="00E24EB5">
        <w:rPr>
          <w:noProof/>
          <w:lang w:val="en-US" w:bidi="en-US"/>
        </w:rPr>
        <w:t xml:space="preserve">of </w:t>
      </w:r>
      <w:r w:rsidRPr="00CF1C72">
        <w:rPr>
          <w:noProof/>
          <w:lang w:val="en-US" w:bidi="en-US"/>
        </w:rPr>
        <w:t xml:space="preserve">the Agreement, the Parties shall exchange information on the global fishing effort carried out in </w:t>
      </w:r>
      <w:r w:rsidRPr="006507BF">
        <w:rPr>
          <w:noProof/>
          <w:lang w:val="en-US" w:bidi="en-US"/>
        </w:rPr>
        <w:t>Kiribati waters</w:t>
      </w:r>
      <w:r w:rsidRPr="00CF1C72">
        <w:rPr>
          <w:noProof/>
          <w:lang w:val="en-US" w:bidi="en-US"/>
        </w:rPr>
        <w:t xml:space="preserve"> in the previous year, in the light of the rules agreed under relevant regional and sub-regional organizations. If appropriate, the Parties take the necessary measures to adjust the fishing possibilities granted by the Protocol for the following year.</w:t>
      </w:r>
    </w:p>
    <w:p w14:paraId="18D780E0" w14:textId="77777777" w:rsidR="0011360B" w:rsidRPr="00CF1C72" w:rsidRDefault="0011360B" w:rsidP="0011360B">
      <w:pPr>
        <w:pStyle w:val="Titrearticle"/>
        <w:rPr>
          <w:noProof/>
          <w:lang w:val="en-US" w:bidi="en-US"/>
        </w:rPr>
      </w:pPr>
      <w:bookmarkStart w:id="39" w:name="bookmark47"/>
      <w:bookmarkStart w:id="40" w:name="bookmark48"/>
      <w:bookmarkEnd w:id="39"/>
      <w:r w:rsidRPr="00CF1C72">
        <w:rPr>
          <w:noProof/>
          <w:lang w:val="en-US" w:bidi="en-US"/>
        </w:rPr>
        <w:t>Article 10</w:t>
      </w:r>
    </w:p>
    <w:p w14:paraId="18D780E1" w14:textId="77777777" w:rsidR="0011360B" w:rsidRPr="00B14E70"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 xml:space="preserve">Scientific cooperation to ensure </w:t>
      </w:r>
      <w:r w:rsidRPr="006507BF">
        <w:rPr>
          <w:rFonts w:eastAsia="Times New Roman"/>
          <w:b/>
          <w:bCs/>
          <w:noProof/>
          <w:color w:val="000000"/>
          <w:sz w:val="22"/>
          <w:lang w:val="en-US" w:bidi="en-US"/>
        </w:rPr>
        <w:t>sustainable fishing</w:t>
      </w:r>
    </w:p>
    <w:p w14:paraId="18D780E2" w14:textId="77777777" w:rsidR="0011360B" w:rsidRPr="00CF1C72" w:rsidRDefault="0011360B" w:rsidP="004544A7">
      <w:pPr>
        <w:pStyle w:val="NumPar1"/>
        <w:numPr>
          <w:ilvl w:val="0"/>
          <w:numId w:val="12"/>
        </w:numPr>
        <w:rPr>
          <w:noProof/>
          <w:lang w:val="en-US" w:bidi="en-US"/>
        </w:rPr>
      </w:pPr>
      <w:r w:rsidRPr="00CF1C72">
        <w:rPr>
          <w:noProof/>
          <w:lang w:val="en-US" w:bidi="en-US"/>
        </w:rPr>
        <w:t xml:space="preserve">The Parties shall promote sustainable management of fishery resources and marine ecosystems, and </w:t>
      </w:r>
      <w:r w:rsidRPr="006507BF">
        <w:rPr>
          <w:noProof/>
          <w:lang w:val="en-US" w:bidi="en-US"/>
        </w:rPr>
        <w:t>responsible fishing in Kiribati waters</w:t>
      </w:r>
      <w:r w:rsidRPr="00CF1C72">
        <w:rPr>
          <w:noProof/>
          <w:lang w:val="en-US" w:bidi="en-US"/>
        </w:rPr>
        <w:t>.</w:t>
      </w:r>
    </w:p>
    <w:p w14:paraId="18D780E3" w14:textId="4B440D4D" w:rsidR="0011360B" w:rsidRPr="00CF1C72" w:rsidRDefault="0011360B" w:rsidP="004544A7">
      <w:pPr>
        <w:pStyle w:val="NumPar1"/>
        <w:numPr>
          <w:ilvl w:val="0"/>
          <w:numId w:val="12"/>
        </w:numPr>
        <w:rPr>
          <w:noProof/>
          <w:lang w:val="en-US" w:bidi="en-US"/>
        </w:rPr>
      </w:pPr>
      <w:r w:rsidRPr="00CF1C72">
        <w:rPr>
          <w:noProof/>
          <w:lang w:val="en-US" w:bidi="en-US"/>
        </w:rPr>
        <w:t xml:space="preserve">The Parties undertake to promote scientific cooperation at sub-regional level on </w:t>
      </w:r>
      <w:r w:rsidRPr="006507BF">
        <w:rPr>
          <w:noProof/>
          <w:lang w:val="en-US" w:bidi="en-US"/>
        </w:rPr>
        <w:t>responsible fishing</w:t>
      </w:r>
      <w:r w:rsidRPr="00CF1C72">
        <w:rPr>
          <w:noProof/>
          <w:lang w:val="en-US" w:bidi="en-US"/>
        </w:rPr>
        <w:t xml:space="preserve"> and, in particular, within the WCPFC and IATTC and any other sub</w:t>
      </w:r>
      <w:r>
        <w:rPr>
          <w:noProof/>
          <w:lang w:val="en-US" w:bidi="en-US"/>
        </w:rPr>
        <w:t>-</w:t>
      </w:r>
      <w:r w:rsidRPr="00CF1C72">
        <w:rPr>
          <w:noProof/>
          <w:lang w:val="en-US" w:bidi="en-US"/>
        </w:rPr>
        <w:t>regional or international organisation concerned to which they are members.</w:t>
      </w:r>
    </w:p>
    <w:p w14:paraId="18D780E4" w14:textId="6DFB7D65" w:rsidR="0011360B" w:rsidRPr="00CF1C72" w:rsidRDefault="0011360B" w:rsidP="004544A7">
      <w:pPr>
        <w:pStyle w:val="NumPar1"/>
        <w:numPr>
          <w:ilvl w:val="0"/>
          <w:numId w:val="12"/>
        </w:numPr>
        <w:rPr>
          <w:noProof/>
          <w:lang w:val="en-US" w:bidi="en-US"/>
        </w:rPr>
      </w:pPr>
      <w:r w:rsidRPr="00CF1C72">
        <w:rPr>
          <w:noProof/>
          <w:lang w:val="en-US" w:bidi="en-US"/>
        </w:rPr>
        <w:t xml:space="preserve">In accordance with Article 4 of the Agreement, Article 8 of this Protocol and in light of the best available scientific advice, the Parties may within the Joint Committee adopt, where appropriate, measures in respect of the activities of Union vessels licensed to undertake fishing activities by this Protocol to ensure sustainable management of the fishery resources in the </w:t>
      </w:r>
      <w:r w:rsidRPr="003C4357">
        <w:rPr>
          <w:noProof/>
          <w:lang w:val="en-US" w:bidi="en-US"/>
        </w:rPr>
        <w:t>Kiribati waters</w:t>
      </w:r>
      <w:r w:rsidRPr="00CF1C72">
        <w:rPr>
          <w:noProof/>
          <w:lang w:val="en-US" w:bidi="en-US"/>
        </w:rPr>
        <w:t>.</w:t>
      </w:r>
    </w:p>
    <w:p w14:paraId="18D780E5" w14:textId="77777777" w:rsidR="0011360B" w:rsidRPr="00CF1C72" w:rsidRDefault="0011360B" w:rsidP="0011360B">
      <w:pPr>
        <w:pStyle w:val="Titrearticle"/>
        <w:rPr>
          <w:noProof/>
          <w:lang w:val="en-US" w:bidi="en-US"/>
        </w:rPr>
      </w:pPr>
      <w:r w:rsidRPr="00CF1C72">
        <w:rPr>
          <w:noProof/>
          <w:lang w:val="en-US" w:bidi="en-US"/>
        </w:rPr>
        <w:t>A</w:t>
      </w:r>
      <w:bookmarkEnd w:id="40"/>
      <w:r w:rsidRPr="00CF1C72">
        <w:rPr>
          <w:noProof/>
          <w:lang w:val="en-US" w:bidi="en-US"/>
        </w:rPr>
        <w:t>rticle 11</w:t>
      </w:r>
    </w:p>
    <w:p w14:paraId="18D780E6" w14:textId="18CB75AB" w:rsidR="0011360B" w:rsidRPr="00CF1C72"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 xml:space="preserve">Suspension </w:t>
      </w:r>
      <w:r w:rsidRPr="003C4357">
        <w:rPr>
          <w:rFonts w:eastAsia="Times New Roman"/>
          <w:b/>
          <w:bCs/>
          <w:noProof/>
          <w:color w:val="000000"/>
          <w:sz w:val="22"/>
          <w:lang w:val="en-US" w:bidi="en-US"/>
        </w:rPr>
        <w:t>and</w:t>
      </w:r>
      <w:r w:rsidRPr="00B14E70">
        <w:rPr>
          <w:rFonts w:eastAsia="Times New Roman"/>
          <w:b/>
          <w:bCs/>
          <w:noProof/>
          <w:color w:val="000000"/>
          <w:sz w:val="22"/>
          <w:lang w:val="en-US" w:bidi="en-US"/>
        </w:rPr>
        <w:t xml:space="preserve"> Review of the Payment of the Financial Contribution</w:t>
      </w:r>
    </w:p>
    <w:p w14:paraId="18D780E7" w14:textId="7EC58B1A" w:rsidR="0011360B" w:rsidRPr="00CF1C72" w:rsidRDefault="0011360B" w:rsidP="004544A7">
      <w:pPr>
        <w:pStyle w:val="NumPar1"/>
        <w:numPr>
          <w:ilvl w:val="0"/>
          <w:numId w:val="13"/>
        </w:numPr>
        <w:rPr>
          <w:noProof/>
          <w:lang w:val="en-US" w:bidi="en-US"/>
        </w:rPr>
      </w:pPr>
      <w:bookmarkStart w:id="41" w:name="bookmark49"/>
      <w:bookmarkEnd w:id="41"/>
      <w:r w:rsidRPr="00CF1C72">
        <w:rPr>
          <w:noProof/>
          <w:lang w:val="en-US" w:bidi="en-US"/>
        </w:rPr>
        <w:t xml:space="preserve">The financial contribution referred to in Article 6, </w:t>
      </w:r>
      <w:r w:rsidR="003042C2">
        <w:rPr>
          <w:noProof/>
          <w:lang w:val="en-US" w:bidi="en-US"/>
        </w:rPr>
        <w:t>(</w:t>
      </w:r>
      <w:r w:rsidRPr="00CF1C72">
        <w:rPr>
          <w:noProof/>
          <w:lang w:val="en-US" w:bidi="en-US"/>
        </w:rPr>
        <w:t>2</w:t>
      </w:r>
      <w:r w:rsidR="003042C2">
        <w:rPr>
          <w:noProof/>
          <w:lang w:val="en-US" w:bidi="en-US"/>
        </w:rPr>
        <w:t xml:space="preserve">), point </w:t>
      </w:r>
      <w:r w:rsidRPr="00CF1C72">
        <w:rPr>
          <w:noProof/>
          <w:lang w:val="en-US" w:bidi="en-US"/>
        </w:rPr>
        <w:t>(a)</w:t>
      </w:r>
      <w:r w:rsidR="00D826DA">
        <w:rPr>
          <w:noProof/>
          <w:lang w:val="en-US" w:bidi="en-US"/>
        </w:rPr>
        <w:t>,</w:t>
      </w:r>
      <w:r w:rsidRPr="00CF1C72">
        <w:rPr>
          <w:noProof/>
          <w:lang w:val="en-US" w:bidi="en-US"/>
        </w:rPr>
        <w:t xml:space="preserve"> of this Protocol may be </w:t>
      </w:r>
      <w:r w:rsidRPr="003C4357">
        <w:rPr>
          <w:noProof/>
          <w:lang w:val="en-US" w:bidi="en-US"/>
        </w:rPr>
        <w:t>reviewed</w:t>
      </w:r>
      <w:r w:rsidRPr="00CF1C72">
        <w:rPr>
          <w:noProof/>
          <w:lang w:val="en-US" w:bidi="en-US"/>
        </w:rPr>
        <w:t xml:space="preserve"> </w:t>
      </w:r>
      <w:r w:rsidRPr="003C4357">
        <w:rPr>
          <w:noProof/>
          <w:lang w:val="en-US" w:bidi="en-US"/>
        </w:rPr>
        <w:t>or</w:t>
      </w:r>
      <w:r w:rsidRPr="00CF1C72">
        <w:rPr>
          <w:noProof/>
          <w:lang w:val="en-US" w:bidi="en-US"/>
        </w:rPr>
        <w:t xml:space="preserve"> suspended in the event that unusual circumstances prevent fishing activities in the fishing </w:t>
      </w:r>
      <w:r w:rsidR="00AC3903">
        <w:rPr>
          <w:noProof/>
          <w:lang w:val="en-US" w:bidi="en-US"/>
        </w:rPr>
        <w:t>areas</w:t>
      </w:r>
      <w:r w:rsidR="006667AF">
        <w:rPr>
          <w:noProof/>
          <w:lang w:val="en-US" w:bidi="en-US"/>
        </w:rPr>
        <w:t>,</w:t>
      </w:r>
      <w:r w:rsidR="00AC3903" w:rsidRPr="00CF1C72">
        <w:rPr>
          <w:noProof/>
          <w:lang w:val="en-US" w:bidi="en-US"/>
        </w:rPr>
        <w:t xml:space="preserve"> </w:t>
      </w:r>
      <w:r w:rsidRPr="00CF1C72">
        <w:rPr>
          <w:noProof/>
          <w:lang w:val="en-US" w:bidi="en-US"/>
        </w:rPr>
        <w:t>following consultation and agreement of the two Parties within a period of two months following the request of one of the Parties, and provided that the Union has paid in full any amount due at the time of suspension.</w:t>
      </w:r>
    </w:p>
    <w:p w14:paraId="18D780E8" w14:textId="5F7C1783" w:rsidR="0011360B" w:rsidRPr="00CF1C72" w:rsidRDefault="0011360B" w:rsidP="004544A7">
      <w:pPr>
        <w:pStyle w:val="NumPar1"/>
        <w:numPr>
          <w:ilvl w:val="0"/>
          <w:numId w:val="13"/>
        </w:numPr>
        <w:rPr>
          <w:noProof/>
          <w:lang w:val="en-US" w:bidi="en-US"/>
        </w:rPr>
      </w:pPr>
      <w:bookmarkStart w:id="42" w:name="bookmark50"/>
      <w:bookmarkEnd w:id="42"/>
      <w:r w:rsidRPr="00CF1C72">
        <w:rPr>
          <w:noProof/>
          <w:lang w:val="en-US" w:bidi="en-US"/>
        </w:rPr>
        <w:t>Suspension of the payment shall require the Union to notify its intention in writing at least two months before the date on which the suspension is due to take effect.</w:t>
      </w:r>
    </w:p>
    <w:p w14:paraId="18D780E9" w14:textId="1758C792" w:rsidR="0011360B" w:rsidRPr="00CF1C72" w:rsidRDefault="0011360B" w:rsidP="004544A7">
      <w:pPr>
        <w:pStyle w:val="NumPar1"/>
        <w:numPr>
          <w:ilvl w:val="0"/>
          <w:numId w:val="13"/>
        </w:numPr>
        <w:rPr>
          <w:noProof/>
          <w:lang w:val="en-US" w:bidi="en-US"/>
        </w:rPr>
      </w:pPr>
      <w:bookmarkStart w:id="43" w:name="bookmark51"/>
      <w:bookmarkEnd w:id="43"/>
      <w:r w:rsidRPr="00CF1C72">
        <w:rPr>
          <w:noProof/>
          <w:lang w:val="en-US" w:bidi="en-US"/>
        </w:rPr>
        <w:t>Payment of the financial contribution shall recommence once the situation has been remedied following actions to mitigate the above mentioned circumstances and following consultation and agreement of the two Parties confirming that the situation is likely to allow a return to normal fishing activities.</w:t>
      </w:r>
    </w:p>
    <w:p w14:paraId="18D780EA" w14:textId="77777777" w:rsidR="0011360B" w:rsidRPr="00CF1C72" w:rsidRDefault="0011360B" w:rsidP="0011360B">
      <w:pPr>
        <w:pStyle w:val="Titrearticle"/>
        <w:rPr>
          <w:noProof/>
          <w:lang w:val="en-US" w:bidi="en-US"/>
        </w:rPr>
      </w:pPr>
      <w:bookmarkStart w:id="44" w:name="bookmark52"/>
      <w:r w:rsidRPr="00CF1C72">
        <w:rPr>
          <w:noProof/>
          <w:lang w:val="en-US" w:bidi="en-US"/>
        </w:rPr>
        <w:t>A</w:t>
      </w:r>
      <w:bookmarkEnd w:id="44"/>
      <w:r w:rsidRPr="00CF1C72">
        <w:rPr>
          <w:noProof/>
          <w:lang w:val="en-US" w:bidi="en-US"/>
        </w:rPr>
        <w:t>rticle 12</w:t>
      </w:r>
    </w:p>
    <w:p w14:paraId="18D780EB" w14:textId="0FC717AD" w:rsidR="0011360B" w:rsidRPr="00CF1C72"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Suspension and reinstatement of fishing licenses</w:t>
      </w:r>
    </w:p>
    <w:p w14:paraId="18D780EC" w14:textId="710BB444" w:rsidR="0011360B" w:rsidRPr="00BA044B" w:rsidRDefault="0011360B" w:rsidP="004544A7">
      <w:pPr>
        <w:pStyle w:val="NumPar1"/>
        <w:numPr>
          <w:ilvl w:val="0"/>
          <w:numId w:val="14"/>
        </w:numPr>
        <w:rPr>
          <w:noProof/>
          <w:lang w:val="en-US" w:bidi="en-US"/>
        </w:rPr>
      </w:pPr>
      <w:bookmarkStart w:id="45" w:name="bookmark53"/>
      <w:bookmarkEnd w:id="45"/>
      <w:r w:rsidRPr="00BA044B">
        <w:rPr>
          <w:noProof/>
          <w:lang w:val="en-US" w:bidi="en-US"/>
        </w:rPr>
        <w:t xml:space="preserve">Kiribati reserves the right to suspend </w:t>
      </w:r>
      <w:r w:rsidRPr="003C4357">
        <w:rPr>
          <w:noProof/>
          <w:lang w:val="en-US" w:bidi="en-US"/>
        </w:rPr>
        <w:t>and revoke</w:t>
      </w:r>
      <w:r w:rsidR="003C4357">
        <w:rPr>
          <w:noProof/>
          <w:lang w:val="en-US" w:bidi="en-US"/>
        </w:rPr>
        <w:t xml:space="preserve"> a</w:t>
      </w:r>
      <w:r w:rsidRPr="00BA044B">
        <w:rPr>
          <w:noProof/>
          <w:lang w:val="en-US" w:bidi="en-US"/>
        </w:rPr>
        <w:t xml:space="preserve"> fishing license for a specific vessel provided under Article 5, where:</w:t>
      </w:r>
    </w:p>
    <w:p w14:paraId="18D780ED" w14:textId="52BB56DD" w:rsidR="0011360B" w:rsidRPr="00BA044B" w:rsidRDefault="0011360B" w:rsidP="004544A7">
      <w:pPr>
        <w:pStyle w:val="Point1letter"/>
        <w:numPr>
          <w:ilvl w:val="3"/>
          <w:numId w:val="15"/>
        </w:numPr>
        <w:rPr>
          <w:noProof/>
          <w:lang w:val="en-US" w:bidi="en-US"/>
        </w:rPr>
      </w:pPr>
      <w:bookmarkStart w:id="46" w:name="bookmark54"/>
      <w:bookmarkEnd w:id="46"/>
      <w:r w:rsidRPr="00BA044B">
        <w:rPr>
          <w:noProof/>
          <w:lang w:val="en-US" w:bidi="en-US"/>
        </w:rPr>
        <w:t>the vessel is found to be in serious violation of the Kiribati</w:t>
      </w:r>
      <w:r w:rsidR="00BA2690">
        <w:rPr>
          <w:noProof/>
          <w:lang w:val="en-US" w:bidi="en-US"/>
        </w:rPr>
        <w:t>’s</w:t>
      </w:r>
      <w:r w:rsidRPr="00BA044B">
        <w:rPr>
          <w:noProof/>
          <w:lang w:val="en-US" w:bidi="en-US"/>
        </w:rPr>
        <w:t xml:space="preserve"> laws and regulations; or</w:t>
      </w:r>
    </w:p>
    <w:p w14:paraId="18D780EE" w14:textId="290514C9" w:rsidR="0011360B" w:rsidRPr="00BA044B" w:rsidRDefault="0011360B" w:rsidP="004544A7">
      <w:pPr>
        <w:pStyle w:val="Point1letter"/>
        <w:numPr>
          <w:ilvl w:val="3"/>
          <w:numId w:val="15"/>
        </w:numPr>
        <w:rPr>
          <w:noProof/>
          <w:lang w:val="en-US" w:bidi="en-US"/>
        </w:rPr>
      </w:pPr>
      <w:bookmarkStart w:id="47" w:name="bookmark55"/>
      <w:bookmarkEnd w:id="47"/>
      <w:r w:rsidRPr="00BA044B">
        <w:rPr>
          <w:noProof/>
          <w:lang w:val="en-US" w:bidi="en-US"/>
        </w:rPr>
        <w:t>a court order issued in relation to a violation of the vessel has not been respected by the ship-owner.</w:t>
      </w:r>
    </w:p>
    <w:p w14:paraId="18D780EF" w14:textId="24D12DBC" w:rsidR="0011360B" w:rsidRPr="00B14E70" w:rsidRDefault="0011360B" w:rsidP="0011360B">
      <w:pPr>
        <w:pStyle w:val="NumPar1"/>
        <w:rPr>
          <w:noProof/>
          <w:lang w:val="en-US" w:bidi="en-US"/>
        </w:rPr>
      </w:pPr>
      <w:bookmarkStart w:id="48" w:name="bookmark56"/>
      <w:bookmarkEnd w:id="48"/>
      <w:r w:rsidRPr="00B14E70">
        <w:rPr>
          <w:noProof/>
          <w:lang w:val="en-US" w:bidi="en-US"/>
        </w:rPr>
        <w:t>The fishing license that has been suspended remains suspended unless a court order</w:t>
      </w:r>
      <w:r w:rsidR="009E257E">
        <w:rPr>
          <w:noProof/>
          <w:lang w:val="en-US" w:bidi="en-US"/>
        </w:rPr>
        <w:t xml:space="preserve"> </w:t>
      </w:r>
      <w:r w:rsidRPr="00B14E70">
        <w:rPr>
          <w:noProof/>
          <w:lang w:val="en-US" w:bidi="en-US"/>
        </w:rPr>
        <w:t>under paragraph 1</w:t>
      </w:r>
      <w:r w:rsidR="00E87662">
        <w:rPr>
          <w:noProof/>
          <w:lang w:val="en-US" w:bidi="en-US"/>
        </w:rPr>
        <w:t xml:space="preserve">, point </w:t>
      </w:r>
      <w:r w:rsidRPr="00B14E70">
        <w:rPr>
          <w:noProof/>
          <w:lang w:val="en-US" w:bidi="en-US"/>
        </w:rPr>
        <w:t>(b)</w:t>
      </w:r>
      <w:r w:rsidR="00E87662">
        <w:rPr>
          <w:noProof/>
          <w:lang w:val="en-US" w:bidi="en-US"/>
        </w:rPr>
        <w:t>,</w:t>
      </w:r>
      <w:r w:rsidRPr="00B14E70">
        <w:rPr>
          <w:noProof/>
          <w:lang w:val="en-US" w:bidi="en-US"/>
        </w:rPr>
        <w:t xml:space="preserve"> has been respected, and provided that Kiribati authorities agree to reinstate the fishing license for the remaining period of that fishing license.</w:t>
      </w:r>
    </w:p>
    <w:p w14:paraId="18D780F0" w14:textId="77777777" w:rsidR="0011360B" w:rsidRPr="00CF1C72" w:rsidRDefault="0011360B" w:rsidP="0011360B">
      <w:pPr>
        <w:pStyle w:val="Titrearticle"/>
        <w:rPr>
          <w:noProof/>
          <w:lang w:val="en-US" w:bidi="en-US"/>
        </w:rPr>
      </w:pPr>
      <w:r w:rsidRPr="00CF1C72">
        <w:rPr>
          <w:noProof/>
          <w:lang w:val="en-US" w:bidi="en-US"/>
        </w:rPr>
        <w:t>Article 13</w:t>
      </w:r>
    </w:p>
    <w:p w14:paraId="18D780F1" w14:textId="35959399" w:rsidR="0011360B" w:rsidRPr="00BA044B"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 xml:space="preserve">Suspension of the </w:t>
      </w:r>
      <w:r w:rsidRPr="003C4357">
        <w:rPr>
          <w:rFonts w:eastAsia="Times New Roman"/>
          <w:b/>
          <w:bCs/>
          <w:noProof/>
          <w:color w:val="000000"/>
          <w:sz w:val="22"/>
          <w:lang w:val="en-US" w:bidi="en-US"/>
        </w:rPr>
        <w:t>application of the Protocol</w:t>
      </w:r>
    </w:p>
    <w:p w14:paraId="18D780F2" w14:textId="715EA363" w:rsidR="0011360B" w:rsidRPr="00BA044B" w:rsidRDefault="0011360B" w:rsidP="004544A7">
      <w:pPr>
        <w:pStyle w:val="NumPar1"/>
        <w:numPr>
          <w:ilvl w:val="0"/>
          <w:numId w:val="16"/>
        </w:numPr>
        <w:rPr>
          <w:noProof/>
          <w:lang w:val="en-US" w:bidi="en-US"/>
        </w:rPr>
      </w:pPr>
      <w:bookmarkStart w:id="49" w:name="bookmark57"/>
      <w:bookmarkEnd w:id="49"/>
      <w:r w:rsidRPr="008F7215">
        <w:rPr>
          <w:noProof/>
          <w:lang w:val="en-US" w:bidi="en-US"/>
        </w:rPr>
        <w:t xml:space="preserve">The </w:t>
      </w:r>
      <w:r w:rsidR="003C4357" w:rsidRPr="008F7215">
        <w:rPr>
          <w:noProof/>
          <w:lang w:val="en-US" w:bidi="en-US"/>
        </w:rPr>
        <w:t>application</w:t>
      </w:r>
      <w:r w:rsidR="003C4357" w:rsidRPr="003C4357">
        <w:rPr>
          <w:noProof/>
          <w:lang w:val="en-US" w:bidi="en-US"/>
        </w:rPr>
        <w:t xml:space="preserve"> </w:t>
      </w:r>
      <w:r w:rsidRPr="003C4357">
        <w:rPr>
          <w:noProof/>
          <w:lang w:val="en-US" w:bidi="en-US"/>
        </w:rPr>
        <w:t>of</w:t>
      </w:r>
      <w:r w:rsidRPr="00BA044B">
        <w:rPr>
          <w:noProof/>
          <w:lang w:val="en-US" w:bidi="en-US"/>
        </w:rPr>
        <w:t xml:space="preserve"> this Protocol, including payment of the financial contribution as referred to in Article 6</w:t>
      </w:r>
      <w:r w:rsidR="006667AF">
        <w:rPr>
          <w:noProof/>
          <w:lang w:val="en-US" w:bidi="en-US"/>
        </w:rPr>
        <w:t>(</w:t>
      </w:r>
      <w:r w:rsidRPr="00BA044B">
        <w:rPr>
          <w:noProof/>
          <w:lang w:val="en-US" w:bidi="en-US"/>
        </w:rPr>
        <w:t>2</w:t>
      </w:r>
      <w:r w:rsidR="00F54560">
        <w:rPr>
          <w:noProof/>
          <w:lang w:val="en-US" w:bidi="en-US"/>
        </w:rPr>
        <w:t xml:space="preserve">), points </w:t>
      </w:r>
      <w:r w:rsidRPr="00BA044B">
        <w:rPr>
          <w:noProof/>
          <w:lang w:val="en-US" w:bidi="en-US"/>
        </w:rPr>
        <w:t>(a) and (b), may be suspended at the initiative of either one of the Parties in the event of:</w:t>
      </w:r>
    </w:p>
    <w:p w14:paraId="18D780F3" w14:textId="002614D7" w:rsidR="0011360B" w:rsidRPr="00BA044B" w:rsidRDefault="0011360B" w:rsidP="004544A7">
      <w:pPr>
        <w:pStyle w:val="Point1letter"/>
        <w:numPr>
          <w:ilvl w:val="3"/>
          <w:numId w:val="17"/>
        </w:numPr>
        <w:rPr>
          <w:noProof/>
          <w:lang w:val="en-US" w:bidi="en-US"/>
        </w:rPr>
      </w:pPr>
      <w:bookmarkStart w:id="50" w:name="bookmark58"/>
      <w:bookmarkEnd w:id="50"/>
      <w:r w:rsidRPr="00BA044B">
        <w:rPr>
          <w:noProof/>
          <w:lang w:val="en-US" w:bidi="en-US"/>
        </w:rPr>
        <w:t>Union fails to make the payments provided for in Article 6</w:t>
      </w:r>
      <w:r w:rsidR="00F54560">
        <w:rPr>
          <w:noProof/>
          <w:lang w:val="en-US" w:bidi="en-US"/>
        </w:rPr>
        <w:t>(</w:t>
      </w:r>
      <w:r w:rsidRPr="00BA044B">
        <w:rPr>
          <w:noProof/>
          <w:lang w:val="en-US" w:bidi="en-US"/>
        </w:rPr>
        <w:t>2</w:t>
      </w:r>
      <w:r w:rsidR="00F54560">
        <w:rPr>
          <w:noProof/>
          <w:lang w:val="en-US" w:bidi="en-US"/>
        </w:rPr>
        <w:t>)</w:t>
      </w:r>
      <w:r w:rsidRPr="00BA044B">
        <w:rPr>
          <w:noProof/>
          <w:lang w:val="en-US" w:bidi="en-US"/>
        </w:rPr>
        <w:t xml:space="preserve"> of this Protocol for reasons not covered in Article 7</w:t>
      </w:r>
      <w:r w:rsidR="00F54560">
        <w:rPr>
          <w:noProof/>
          <w:lang w:val="en-US" w:bidi="en-US"/>
        </w:rPr>
        <w:t>(</w:t>
      </w:r>
      <w:r w:rsidRPr="00BA044B">
        <w:rPr>
          <w:noProof/>
          <w:lang w:val="en-US" w:bidi="en-US"/>
        </w:rPr>
        <w:t>5</w:t>
      </w:r>
      <w:r w:rsidR="00F54560">
        <w:rPr>
          <w:noProof/>
          <w:lang w:val="en-US" w:bidi="en-US"/>
        </w:rPr>
        <w:t>)</w:t>
      </w:r>
      <w:r w:rsidRPr="00BA044B">
        <w:rPr>
          <w:noProof/>
          <w:lang w:val="en-US" w:bidi="en-US"/>
        </w:rPr>
        <w:t xml:space="preserve"> and Article 11</w:t>
      </w:r>
      <w:r w:rsidR="00F54560">
        <w:rPr>
          <w:noProof/>
          <w:lang w:val="en-US" w:bidi="en-US"/>
        </w:rPr>
        <w:t>(</w:t>
      </w:r>
      <w:r w:rsidRPr="00BA044B">
        <w:rPr>
          <w:noProof/>
          <w:lang w:val="en-US" w:bidi="en-US"/>
        </w:rPr>
        <w:t>1</w:t>
      </w:r>
      <w:r w:rsidR="00F54560">
        <w:rPr>
          <w:noProof/>
          <w:lang w:val="en-US" w:bidi="en-US"/>
        </w:rPr>
        <w:t>)</w:t>
      </w:r>
      <w:r w:rsidRPr="00BA044B">
        <w:rPr>
          <w:noProof/>
          <w:lang w:val="en-US" w:bidi="en-US"/>
        </w:rPr>
        <w:t>.</w:t>
      </w:r>
    </w:p>
    <w:p w14:paraId="18D780F4" w14:textId="77777777" w:rsidR="0011360B" w:rsidRPr="00B14E70" w:rsidRDefault="0011360B" w:rsidP="0011360B">
      <w:pPr>
        <w:pStyle w:val="Point1letter"/>
        <w:rPr>
          <w:noProof/>
          <w:lang w:val="en-US" w:bidi="en-US"/>
        </w:rPr>
      </w:pPr>
      <w:bookmarkStart w:id="51" w:name="bookmark59"/>
      <w:bookmarkEnd w:id="51"/>
      <w:r w:rsidRPr="00B14E70">
        <w:rPr>
          <w:noProof/>
          <w:lang w:val="en-US" w:bidi="en-US"/>
        </w:rPr>
        <w:t>a serious dispute between the Parties over the interpretation of this Protocol or preventing its implementation arises;</w:t>
      </w:r>
    </w:p>
    <w:p w14:paraId="18D780F5" w14:textId="2667C3D6" w:rsidR="0011360B" w:rsidRPr="00B14E70" w:rsidRDefault="0011360B" w:rsidP="0011360B">
      <w:pPr>
        <w:pStyle w:val="Point1letter"/>
        <w:rPr>
          <w:noProof/>
          <w:lang w:val="en-US" w:bidi="en-US"/>
        </w:rPr>
      </w:pPr>
      <w:bookmarkStart w:id="52" w:name="bookmark60"/>
      <w:bookmarkEnd w:id="52"/>
      <w:r w:rsidRPr="00B14E70">
        <w:rPr>
          <w:noProof/>
          <w:lang w:val="en-US" w:bidi="en-US"/>
        </w:rPr>
        <w:t>in case none of the Union vessels apply for the renewal of fishing licenses;</w:t>
      </w:r>
    </w:p>
    <w:p w14:paraId="18D780F6" w14:textId="77777777" w:rsidR="0011360B" w:rsidRPr="00B14E70" w:rsidRDefault="0011360B" w:rsidP="0011360B">
      <w:pPr>
        <w:pStyle w:val="Point1letter"/>
        <w:rPr>
          <w:noProof/>
          <w:lang w:val="en-US" w:bidi="en-US"/>
        </w:rPr>
      </w:pPr>
      <w:r w:rsidRPr="00B14E70">
        <w:rPr>
          <w:noProof/>
          <w:lang w:val="en-US" w:bidi="en-US"/>
        </w:rPr>
        <w:tab/>
        <w:t>either one of the Parties does not respect the provisions of this Protocol;</w:t>
      </w:r>
    </w:p>
    <w:p w14:paraId="18D780F7" w14:textId="0CAF720C" w:rsidR="0011360B" w:rsidRPr="00B14E70" w:rsidRDefault="0011360B" w:rsidP="0011360B">
      <w:pPr>
        <w:pStyle w:val="Point1letter"/>
        <w:rPr>
          <w:noProof/>
          <w:lang w:val="en-US" w:bidi="en-US"/>
        </w:rPr>
      </w:pPr>
      <w:r w:rsidRPr="00B14E70">
        <w:rPr>
          <w:noProof/>
          <w:lang w:val="en-US" w:bidi="en-US"/>
        </w:rPr>
        <w:t>either one of the Parties ascertains a breach of essential and fundamental elements of human rights as laid out by Article 9 of the Cotonou Agreement,</w:t>
      </w:r>
      <w:r w:rsidRPr="00B14E70">
        <w:rPr>
          <w:iCs/>
          <w:noProof/>
          <w:lang w:val="en-US" w:bidi="en-US"/>
        </w:rPr>
        <w:t xml:space="preserve"> or included in the equivalent article of the agreement between the Union and the ACP countries that succeeds it</w:t>
      </w:r>
      <w:r w:rsidR="00572762">
        <w:rPr>
          <w:iCs/>
          <w:noProof/>
          <w:lang w:val="en-US" w:bidi="en-US"/>
        </w:rPr>
        <w:t>.</w:t>
      </w:r>
    </w:p>
    <w:p w14:paraId="18D780F8" w14:textId="41B6F334" w:rsidR="0011360B" w:rsidRPr="00B14E70" w:rsidRDefault="0011360B" w:rsidP="0011360B">
      <w:pPr>
        <w:pStyle w:val="NumPar1"/>
        <w:rPr>
          <w:noProof/>
          <w:lang w:val="en-US" w:bidi="en-US"/>
        </w:rPr>
      </w:pPr>
      <w:bookmarkStart w:id="53" w:name="bookmark61"/>
      <w:bookmarkEnd w:id="53"/>
      <w:r w:rsidRPr="003C4357">
        <w:rPr>
          <w:noProof/>
          <w:lang w:val="en-US" w:bidi="en-US"/>
        </w:rPr>
        <w:t xml:space="preserve">Suspension of </w:t>
      </w:r>
      <w:r w:rsidR="009948B1" w:rsidRPr="003C4357">
        <w:rPr>
          <w:noProof/>
          <w:lang w:val="en-US" w:bidi="en-US"/>
        </w:rPr>
        <w:t xml:space="preserve">the </w:t>
      </w:r>
      <w:r w:rsidRPr="003C4357">
        <w:rPr>
          <w:noProof/>
          <w:lang w:val="en-US" w:bidi="en-US"/>
        </w:rPr>
        <w:t>application of the Protocol shall be notified in writing by the interested Party to the other Party and shall take effect three months after receipt of notification. The Parties shall consult each other from the moment of notification of suspension with a view to finding an amicable settlement to their dispute within three months. Where such settlement is reached or as soon as the situation existing prior to the events mentioned in paragraph 1</w:t>
      </w:r>
      <w:r w:rsidR="0068177A" w:rsidRPr="003C4357">
        <w:rPr>
          <w:noProof/>
          <w:lang w:val="en-US" w:bidi="en-US"/>
        </w:rPr>
        <w:t xml:space="preserve">, point </w:t>
      </w:r>
      <w:r w:rsidRPr="003C4357">
        <w:rPr>
          <w:noProof/>
          <w:lang w:val="en-US" w:bidi="en-US"/>
        </w:rPr>
        <w:t>(a)</w:t>
      </w:r>
      <w:r w:rsidR="0068177A" w:rsidRPr="003C4357">
        <w:rPr>
          <w:noProof/>
          <w:lang w:val="en-US" w:bidi="en-US"/>
        </w:rPr>
        <w:t>,</w:t>
      </w:r>
      <w:r w:rsidRPr="003C4357">
        <w:rPr>
          <w:noProof/>
          <w:lang w:val="en-US" w:bidi="en-US"/>
        </w:rPr>
        <w:t xml:space="preserve"> has been re-established, </w:t>
      </w:r>
      <w:r w:rsidR="003C4357" w:rsidRPr="003C4357">
        <w:rPr>
          <w:noProof/>
          <w:lang w:val="en-US" w:bidi="en-US"/>
        </w:rPr>
        <w:t xml:space="preserve">application </w:t>
      </w:r>
      <w:r w:rsidRPr="003C4357">
        <w:rPr>
          <w:noProof/>
          <w:lang w:val="en-US" w:bidi="en-US"/>
        </w:rPr>
        <w:t>of the Protocol shall</w:t>
      </w:r>
      <w:r w:rsidRPr="00B14E70">
        <w:rPr>
          <w:noProof/>
          <w:lang w:val="en-US" w:bidi="en-US"/>
        </w:rPr>
        <w:t xml:space="preserve"> resume and the amount of the financial contribution referred to in Article 6 shall be reduced proportionately and </w:t>
      </w:r>
      <w:r w:rsidRPr="003C4357">
        <w:rPr>
          <w:i/>
          <w:noProof/>
          <w:lang w:val="en-US" w:bidi="en-US"/>
        </w:rPr>
        <w:t>pro rata temporis</w:t>
      </w:r>
      <w:r w:rsidRPr="00B14E70">
        <w:rPr>
          <w:noProof/>
          <w:lang w:val="en-US" w:bidi="en-US"/>
        </w:rPr>
        <w:t xml:space="preserve"> according to the duration of the suspension.</w:t>
      </w:r>
    </w:p>
    <w:p w14:paraId="18D780F9" w14:textId="31349970" w:rsidR="0011360B" w:rsidRPr="00CF1C72" w:rsidRDefault="0011360B" w:rsidP="0011360B">
      <w:pPr>
        <w:pStyle w:val="Titrearticle"/>
        <w:rPr>
          <w:noProof/>
          <w:lang w:val="en-US" w:bidi="en-US"/>
        </w:rPr>
      </w:pPr>
      <w:bookmarkStart w:id="54" w:name="bookmark62"/>
      <w:r w:rsidRPr="00CF1C72">
        <w:rPr>
          <w:noProof/>
          <w:lang w:val="en-US" w:bidi="en-US"/>
        </w:rPr>
        <w:t>A</w:t>
      </w:r>
      <w:bookmarkEnd w:id="54"/>
      <w:r w:rsidRPr="00CF1C72">
        <w:rPr>
          <w:noProof/>
          <w:lang w:val="en-US" w:bidi="en-US"/>
        </w:rPr>
        <w:t>rticle 14</w:t>
      </w:r>
    </w:p>
    <w:p w14:paraId="18D780FA" w14:textId="3840BCD0" w:rsidR="0011360B" w:rsidRPr="00BA044B"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National laws and regulations</w:t>
      </w:r>
    </w:p>
    <w:p w14:paraId="18D780FB" w14:textId="178DE52F" w:rsidR="0011360B" w:rsidRPr="00BA044B" w:rsidRDefault="0011360B" w:rsidP="004544A7">
      <w:pPr>
        <w:pStyle w:val="NumPar1"/>
        <w:numPr>
          <w:ilvl w:val="0"/>
          <w:numId w:val="18"/>
        </w:numPr>
        <w:rPr>
          <w:noProof/>
          <w:lang w:val="en-US" w:bidi="en-US"/>
        </w:rPr>
      </w:pPr>
      <w:bookmarkStart w:id="55" w:name="bookmark63"/>
      <w:bookmarkEnd w:id="55"/>
      <w:r w:rsidRPr="00BA044B">
        <w:rPr>
          <w:noProof/>
          <w:lang w:val="en-US" w:bidi="en-US"/>
        </w:rPr>
        <w:t xml:space="preserve">The fishing activities of Union vessels when operating in the fishing areas under this Protocol shall be governed by the applicable laws and regulations in Kiribati, unless otherwise provided for in the Agreement, this Protocol and the Annex and Appendices hereto. </w:t>
      </w:r>
    </w:p>
    <w:p w14:paraId="18D780FC" w14:textId="77098DC9" w:rsidR="0011360B" w:rsidRPr="00BA044B" w:rsidRDefault="0011360B" w:rsidP="004544A7">
      <w:pPr>
        <w:pStyle w:val="NumPar1"/>
        <w:numPr>
          <w:ilvl w:val="0"/>
          <w:numId w:val="18"/>
        </w:numPr>
        <w:rPr>
          <w:noProof/>
          <w:lang w:val="en-US" w:bidi="en-US"/>
        </w:rPr>
      </w:pPr>
      <w:r w:rsidRPr="00BA044B">
        <w:rPr>
          <w:noProof/>
          <w:lang w:val="en-US" w:bidi="en-US"/>
        </w:rPr>
        <w:t>The Union undertakes to take all necessary measures to ensure that Union vessels comply with Kiribati national laws and regulations, and that the monitoring, control and surveillance measures relating to fishing activities under this Protocol are effectively applied.</w:t>
      </w:r>
    </w:p>
    <w:p w14:paraId="18D780FD" w14:textId="4A4735B3" w:rsidR="0011360B" w:rsidRPr="00BA044B" w:rsidRDefault="0011360B" w:rsidP="004544A7">
      <w:pPr>
        <w:pStyle w:val="NumPar1"/>
        <w:numPr>
          <w:ilvl w:val="0"/>
          <w:numId w:val="18"/>
        </w:numPr>
        <w:rPr>
          <w:noProof/>
          <w:lang w:val="en-US" w:bidi="en-US"/>
        </w:rPr>
      </w:pPr>
      <w:r w:rsidRPr="003C4357">
        <w:rPr>
          <w:noProof/>
          <w:lang w:val="en-US" w:bidi="en-US"/>
        </w:rPr>
        <w:t>Operators of the Union vessels</w:t>
      </w:r>
      <w:r w:rsidRPr="00BA044B">
        <w:rPr>
          <w:noProof/>
          <w:lang w:val="en-US" w:bidi="en-US"/>
        </w:rPr>
        <w:t xml:space="preserve"> shall cooperate with the Kiribati authorities responsible for monitoring, control and surveillance. </w:t>
      </w:r>
    </w:p>
    <w:p w14:paraId="18D780FE" w14:textId="37650F52" w:rsidR="0011360B" w:rsidRPr="003C4357" w:rsidRDefault="0011360B" w:rsidP="004544A7">
      <w:pPr>
        <w:pStyle w:val="NumPar1"/>
        <w:numPr>
          <w:ilvl w:val="0"/>
          <w:numId w:val="18"/>
        </w:numPr>
        <w:rPr>
          <w:noProof/>
          <w:lang w:val="en-US" w:bidi="en-US"/>
        </w:rPr>
      </w:pPr>
      <w:r w:rsidRPr="00BA044B">
        <w:rPr>
          <w:noProof/>
          <w:lang w:val="en-US" w:bidi="en-US"/>
        </w:rPr>
        <w:t xml:space="preserve">The Parties </w:t>
      </w:r>
      <w:r w:rsidRPr="003C4357">
        <w:rPr>
          <w:noProof/>
          <w:lang w:val="en-US" w:bidi="en-US"/>
        </w:rPr>
        <w:t>shall notify each other of any changes in their respective fisheries policy or legislation having a potential impact on the activities of Union vessels under this Protocol</w:t>
      </w:r>
      <w:bookmarkStart w:id="56" w:name="bookmark64"/>
      <w:bookmarkEnd w:id="56"/>
      <w:r w:rsidR="00BA2690" w:rsidRPr="003C4357">
        <w:rPr>
          <w:noProof/>
          <w:lang w:val="en-US" w:bidi="en-US"/>
        </w:rPr>
        <w:t>.</w:t>
      </w:r>
    </w:p>
    <w:p w14:paraId="18D780FF" w14:textId="77777777" w:rsidR="0011360B" w:rsidRPr="00BA044B" w:rsidRDefault="0011360B" w:rsidP="004544A7">
      <w:pPr>
        <w:pStyle w:val="NumPar1"/>
        <w:numPr>
          <w:ilvl w:val="0"/>
          <w:numId w:val="18"/>
        </w:numPr>
        <w:rPr>
          <w:noProof/>
          <w:lang w:val="en-US" w:bidi="en-US"/>
        </w:rPr>
      </w:pPr>
      <w:r w:rsidRPr="003C4357">
        <w:rPr>
          <w:noProof/>
          <w:lang w:val="en-US" w:bidi="en-US"/>
        </w:rPr>
        <w:t>Any substantial changes or new legislation which would significantly impact the activities of Union vessels shall apply to them not earlier than the 60th day following the day when the notification of the change</w:t>
      </w:r>
      <w:r w:rsidRPr="00BA044B">
        <w:rPr>
          <w:noProof/>
          <w:lang w:val="en-US" w:bidi="en-US"/>
        </w:rPr>
        <w:t xml:space="preserve"> is received by the Union from Kiribati. </w:t>
      </w:r>
    </w:p>
    <w:p w14:paraId="18D78100" w14:textId="77777777" w:rsidR="0011360B" w:rsidRPr="00CF1C72" w:rsidRDefault="0011360B" w:rsidP="0011360B">
      <w:pPr>
        <w:pStyle w:val="Titrearticle"/>
        <w:rPr>
          <w:noProof/>
          <w:lang w:val="en-US" w:bidi="en-US"/>
        </w:rPr>
      </w:pPr>
      <w:r w:rsidRPr="00CF1C72">
        <w:rPr>
          <w:noProof/>
          <w:lang w:val="en-US" w:bidi="en-US"/>
        </w:rPr>
        <w:t>Article 15</w:t>
      </w:r>
    </w:p>
    <w:p w14:paraId="18D78101" w14:textId="77777777" w:rsidR="0011360B" w:rsidRPr="00B14E70"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Non-discrimination and transparency</w:t>
      </w:r>
    </w:p>
    <w:p w14:paraId="18D78102" w14:textId="54C7E780" w:rsidR="0011360B" w:rsidRPr="00BA044B" w:rsidRDefault="0011360B" w:rsidP="004544A7">
      <w:pPr>
        <w:pStyle w:val="NumPar1"/>
        <w:numPr>
          <w:ilvl w:val="0"/>
          <w:numId w:val="19"/>
        </w:numPr>
        <w:rPr>
          <w:noProof/>
          <w:lang w:val="en-US" w:bidi="en-US"/>
        </w:rPr>
      </w:pPr>
      <w:r w:rsidRPr="00BA044B">
        <w:rPr>
          <w:noProof/>
          <w:lang w:val="en-US" w:bidi="en-US"/>
        </w:rPr>
        <w:t>Under Article 3(1) of the Agreement, Union</w:t>
      </w:r>
      <w:r w:rsidR="003C4357">
        <w:rPr>
          <w:noProof/>
          <w:lang w:val="en-US" w:bidi="en-US"/>
        </w:rPr>
        <w:t xml:space="preserve"> vessels</w:t>
      </w:r>
      <w:r w:rsidRPr="00BA044B">
        <w:rPr>
          <w:noProof/>
          <w:lang w:val="en-US" w:bidi="en-US"/>
        </w:rPr>
        <w:t xml:space="preserve"> shall benefit from technical fishing conditions no less favourable than those applied to other foreign fleets having the same characteristics and fishing for the same species. </w:t>
      </w:r>
    </w:p>
    <w:p w14:paraId="18D78103" w14:textId="1408E9D3" w:rsidR="0011360B" w:rsidRPr="003C4357" w:rsidRDefault="0011360B" w:rsidP="004544A7">
      <w:pPr>
        <w:pStyle w:val="NumPar1"/>
        <w:numPr>
          <w:ilvl w:val="0"/>
          <w:numId w:val="19"/>
        </w:numPr>
        <w:rPr>
          <w:noProof/>
          <w:lang w:val="en-US" w:bidi="en-US"/>
        </w:rPr>
      </w:pPr>
      <w:r w:rsidRPr="00BA044B">
        <w:rPr>
          <w:noProof/>
          <w:lang w:val="en-US" w:bidi="en-US"/>
        </w:rPr>
        <w:t xml:space="preserve">The Parties undertake to exchange information in the Joint Committee on any agreement allowing foreign vessels to enter the </w:t>
      </w:r>
      <w:r w:rsidRPr="003C4357">
        <w:rPr>
          <w:noProof/>
          <w:lang w:val="en-US" w:bidi="en-US"/>
        </w:rPr>
        <w:t>fishing areas in particular with reference to technical conditions applicable to foreign vessels operating in Kiribati waters.</w:t>
      </w:r>
    </w:p>
    <w:p w14:paraId="18D78104" w14:textId="34FF12B4" w:rsidR="0011360B" w:rsidRPr="003C4357" w:rsidRDefault="0011360B" w:rsidP="004544A7">
      <w:pPr>
        <w:pStyle w:val="NumPar1"/>
        <w:numPr>
          <w:ilvl w:val="0"/>
          <w:numId w:val="19"/>
        </w:numPr>
        <w:rPr>
          <w:noProof/>
          <w:lang w:val="en-US" w:bidi="en-US"/>
        </w:rPr>
      </w:pPr>
      <w:r w:rsidRPr="003C4357">
        <w:rPr>
          <w:noProof/>
          <w:lang w:val="en-US" w:bidi="en-US"/>
        </w:rPr>
        <w:t>The Union undertakes to make available to Kiribati, on a quarterly basis, aggregated data on the quantities and places of landings of catches made in the fishing areas.</w:t>
      </w:r>
    </w:p>
    <w:p w14:paraId="18D78105" w14:textId="77777777" w:rsidR="0011360B" w:rsidRPr="00CF1C72" w:rsidRDefault="0011360B" w:rsidP="0011360B">
      <w:pPr>
        <w:pStyle w:val="Titrearticle"/>
        <w:rPr>
          <w:noProof/>
          <w:lang w:val="en-US" w:bidi="en-US"/>
        </w:rPr>
      </w:pPr>
      <w:r w:rsidRPr="00CF1C72">
        <w:rPr>
          <w:noProof/>
          <w:lang w:val="en-US" w:bidi="en-US"/>
        </w:rPr>
        <w:t>Article 16</w:t>
      </w:r>
    </w:p>
    <w:p w14:paraId="18D78106" w14:textId="77777777" w:rsidR="0011360B" w:rsidRPr="00B14E70"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 xml:space="preserve">Data protection </w:t>
      </w:r>
    </w:p>
    <w:p w14:paraId="18D78107" w14:textId="36708AC0" w:rsidR="0011360B" w:rsidRPr="00E925AB" w:rsidRDefault="0011360B" w:rsidP="004544A7">
      <w:pPr>
        <w:pStyle w:val="NumPar1"/>
        <w:numPr>
          <w:ilvl w:val="0"/>
          <w:numId w:val="20"/>
        </w:numPr>
        <w:rPr>
          <w:noProof/>
          <w:lang w:val="en-US" w:bidi="en-US"/>
        </w:rPr>
      </w:pPr>
      <w:r w:rsidRPr="00E925AB">
        <w:rPr>
          <w:noProof/>
          <w:lang w:val="en-US" w:bidi="en-US"/>
        </w:rPr>
        <w:t xml:space="preserve">The Parties undertake to ensure that all commercially sensitive and personal data relating to Union vessels and their fishing activities </w:t>
      </w:r>
      <w:r w:rsidRPr="00655068">
        <w:rPr>
          <w:noProof/>
          <w:lang w:val="en-US" w:bidi="en-US"/>
        </w:rPr>
        <w:t xml:space="preserve">obtained within the context of the </w:t>
      </w:r>
      <w:r w:rsidR="000C124B">
        <w:rPr>
          <w:noProof/>
          <w:lang w:val="en-US" w:bidi="en-US"/>
        </w:rPr>
        <w:t>Protocol</w:t>
      </w:r>
      <w:r w:rsidRPr="00E925AB">
        <w:rPr>
          <w:noProof/>
          <w:lang w:val="en-US" w:bidi="en-US"/>
        </w:rPr>
        <w:t xml:space="preserve">, are processed in accordance with confidentiality and </w:t>
      </w:r>
      <w:r w:rsidRPr="000C124B">
        <w:rPr>
          <w:noProof/>
          <w:lang w:val="en-US" w:bidi="en-US"/>
        </w:rPr>
        <w:t>data protection principles</w:t>
      </w:r>
      <w:r w:rsidRPr="00E925AB">
        <w:rPr>
          <w:noProof/>
          <w:lang w:val="en-US" w:bidi="en-US"/>
        </w:rPr>
        <w:t xml:space="preserve">. The Parties shall ensure that only aggregated data relating to fishing activities in the </w:t>
      </w:r>
      <w:r w:rsidRPr="000C124B">
        <w:rPr>
          <w:noProof/>
          <w:lang w:val="en-US" w:bidi="en-US"/>
        </w:rPr>
        <w:t>fishing</w:t>
      </w:r>
      <w:r w:rsidR="00AC3903">
        <w:rPr>
          <w:noProof/>
          <w:lang w:val="en-US" w:bidi="en-US"/>
        </w:rPr>
        <w:t xml:space="preserve"> areas</w:t>
      </w:r>
      <w:r w:rsidRPr="000C124B">
        <w:rPr>
          <w:noProof/>
          <w:lang w:val="en-US" w:bidi="en-US"/>
        </w:rPr>
        <w:t xml:space="preserve"> </w:t>
      </w:r>
      <w:r w:rsidRPr="00E925AB">
        <w:rPr>
          <w:noProof/>
          <w:lang w:val="en-US" w:bidi="en-US"/>
        </w:rPr>
        <w:t xml:space="preserve">are made public, </w:t>
      </w:r>
      <w:r w:rsidRPr="000C124B">
        <w:rPr>
          <w:noProof/>
          <w:lang w:val="en-US" w:bidi="en-US"/>
        </w:rPr>
        <w:t>in respect of</w:t>
      </w:r>
      <w:r w:rsidRPr="00E925AB">
        <w:rPr>
          <w:noProof/>
          <w:lang w:val="en-US" w:bidi="en-US"/>
        </w:rPr>
        <w:t xml:space="preserve"> applicable national laws and related RFMO data sharing and protection protocols.</w:t>
      </w:r>
    </w:p>
    <w:p w14:paraId="18D78108" w14:textId="1687BA66" w:rsidR="0011360B" w:rsidRPr="00E925AB" w:rsidRDefault="0011360B" w:rsidP="004544A7">
      <w:pPr>
        <w:pStyle w:val="NumPar1"/>
        <w:numPr>
          <w:ilvl w:val="0"/>
          <w:numId w:val="20"/>
        </w:numPr>
        <w:rPr>
          <w:noProof/>
          <w:lang w:val="en-US" w:bidi="en-US"/>
        </w:rPr>
      </w:pPr>
      <w:r w:rsidRPr="00E925AB">
        <w:rPr>
          <w:noProof/>
          <w:lang w:val="en-US" w:bidi="en-US"/>
        </w:rPr>
        <w:t xml:space="preserve">The data shall be processed by the competent authorities solely for the purposes of implementing the Agreement, and in particular for the purposes of fisheries management, monitoring, control and surveillance. The authorities responsible for data processing shall be the European Commission or </w:t>
      </w:r>
      <w:r w:rsidRPr="000C124B">
        <w:rPr>
          <w:noProof/>
          <w:lang w:val="en-US" w:bidi="en-US"/>
        </w:rPr>
        <w:t>the flag State</w:t>
      </w:r>
      <w:r w:rsidRPr="00E925AB">
        <w:rPr>
          <w:noProof/>
          <w:lang w:val="en-US" w:bidi="en-US"/>
        </w:rPr>
        <w:t>, for the Union, and the relevant Competent Authority, for Kiribati.</w:t>
      </w:r>
    </w:p>
    <w:p w14:paraId="18D78109" w14:textId="77777777" w:rsidR="0011360B" w:rsidRPr="00E925AB" w:rsidRDefault="0011360B" w:rsidP="004544A7">
      <w:pPr>
        <w:pStyle w:val="NumPar1"/>
        <w:numPr>
          <w:ilvl w:val="0"/>
          <w:numId w:val="20"/>
        </w:numPr>
        <w:rPr>
          <w:noProof/>
          <w:lang w:val="en-US" w:bidi="en-US"/>
        </w:rPr>
      </w:pPr>
      <w:r w:rsidRPr="00E925AB">
        <w:rPr>
          <w:noProof/>
          <w:lang w:val="en-US" w:bidi="en-US"/>
        </w:rPr>
        <w:t>Personal data must be processed lawfully, fairly and in a transparent manner in relation to the data subject.</w:t>
      </w:r>
    </w:p>
    <w:p w14:paraId="18D7810A" w14:textId="489951EE" w:rsidR="0011360B" w:rsidRPr="00E925AB" w:rsidRDefault="0011360B" w:rsidP="004544A7">
      <w:pPr>
        <w:pStyle w:val="NumPar1"/>
        <w:numPr>
          <w:ilvl w:val="0"/>
          <w:numId w:val="20"/>
        </w:numPr>
        <w:rPr>
          <w:noProof/>
          <w:lang w:val="en-US" w:bidi="en-US"/>
        </w:rPr>
      </w:pPr>
      <w:r w:rsidRPr="00E925AB">
        <w:rPr>
          <w:noProof/>
          <w:lang w:val="en-US" w:bidi="en-US"/>
        </w:rPr>
        <w:t xml:space="preserve">With regard to the implementation of this Protocol, especially with regard to </w:t>
      </w:r>
      <w:r w:rsidR="000C124B" w:rsidRPr="000C124B">
        <w:rPr>
          <w:noProof/>
          <w:lang w:val="en-US" w:bidi="en-US"/>
        </w:rPr>
        <w:t xml:space="preserve">processing </w:t>
      </w:r>
      <w:r w:rsidRPr="000C124B">
        <w:rPr>
          <w:noProof/>
          <w:lang w:val="en-US" w:bidi="en-US"/>
        </w:rPr>
        <w:t>applications</w:t>
      </w:r>
      <w:r w:rsidR="000C124B" w:rsidRPr="000C124B">
        <w:rPr>
          <w:noProof/>
          <w:lang w:val="en-US" w:bidi="en-US"/>
        </w:rPr>
        <w:t xml:space="preserve"> for fishing licences</w:t>
      </w:r>
      <w:r w:rsidRPr="00E925AB">
        <w:rPr>
          <w:noProof/>
          <w:lang w:val="en-US" w:bidi="en-US"/>
        </w:rPr>
        <w:t>, monitor</w:t>
      </w:r>
      <w:r w:rsidR="00FC676D">
        <w:rPr>
          <w:noProof/>
          <w:lang w:val="en-US" w:bidi="en-US"/>
        </w:rPr>
        <w:t>ing</w:t>
      </w:r>
      <w:r w:rsidRPr="00E925AB">
        <w:rPr>
          <w:noProof/>
          <w:lang w:val="en-US" w:bidi="en-US"/>
        </w:rPr>
        <w:t xml:space="preserve"> fishing activities and fight</w:t>
      </w:r>
      <w:r w:rsidR="00FC676D">
        <w:rPr>
          <w:noProof/>
          <w:lang w:val="en-US" w:bidi="en-US"/>
        </w:rPr>
        <w:t>ing</w:t>
      </w:r>
      <w:r w:rsidRPr="00E925AB">
        <w:rPr>
          <w:noProof/>
          <w:lang w:val="en-US" w:bidi="en-US"/>
        </w:rPr>
        <w:t xml:space="preserve"> illegal fishing, the following data </w:t>
      </w:r>
      <w:r w:rsidR="000C124B">
        <w:rPr>
          <w:noProof/>
          <w:lang w:val="en-US" w:bidi="en-US"/>
        </w:rPr>
        <w:t>may</w:t>
      </w:r>
      <w:r w:rsidRPr="00E925AB">
        <w:rPr>
          <w:noProof/>
          <w:lang w:val="en-US" w:bidi="en-US"/>
        </w:rPr>
        <w:t xml:space="preserve"> be exchanged and processed further:</w:t>
      </w:r>
    </w:p>
    <w:p w14:paraId="18D7810B" w14:textId="77777777" w:rsidR="0011360B" w:rsidRPr="00E925AB" w:rsidRDefault="0011360B" w:rsidP="004544A7">
      <w:pPr>
        <w:pStyle w:val="Point1letter"/>
        <w:numPr>
          <w:ilvl w:val="3"/>
          <w:numId w:val="21"/>
        </w:numPr>
        <w:rPr>
          <w:noProof/>
          <w:lang w:val="en-US" w:bidi="en-US"/>
        </w:rPr>
      </w:pPr>
      <w:r w:rsidRPr="00E925AB">
        <w:rPr>
          <w:noProof/>
          <w:lang w:val="en-US" w:bidi="en-US"/>
        </w:rPr>
        <w:t>vessel’s identification and contact data;</w:t>
      </w:r>
    </w:p>
    <w:p w14:paraId="18D7810C" w14:textId="4CB135CF" w:rsidR="0011360B" w:rsidRPr="00E925AB" w:rsidRDefault="0011360B" w:rsidP="004544A7">
      <w:pPr>
        <w:pStyle w:val="Point1letter"/>
        <w:numPr>
          <w:ilvl w:val="3"/>
          <w:numId w:val="21"/>
        </w:numPr>
        <w:rPr>
          <w:noProof/>
          <w:lang w:val="en-US" w:bidi="en-US"/>
        </w:rPr>
      </w:pPr>
      <w:r w:rsidRPr="00E925AB">
        <w:rPr>
          <w:noProof/>
          <w:lang w:val="en-US" w:bidi="en-US"/>
        </w:rPr>
        <w:t>the activities of a vessel or relating to a vessel, its position and movements, its fishing activity or fishing-related activity, collected by means of monitoring, inspections or by observers, in accordance with applicable national laws and related RFMO data sharing and protection protocols</w:t>
      </w:r>
      <w:r w:rsidR="00FC676D">
        <w:rPr>
          <w:noProof/>
          <w:lang w:val="en-US" w:bidi="en-US"/>
        </w:rPr>
        <w:t>;</w:t>
      </w:r>
    </w:p>
    <w:p w14:paraId="18D7810D" w14:textId="456A1493" w:rsidR="0011360B" w:rsidRPr="00E925AB" w:rsidRDefault="0011360B" w:rsidP="004544A7">
      <w:pPr>
        <w:pStyle w:val="Point1letter"/>
        <w:numPr>
          <w:ilvl w:val="3"/>
          <w:numId w:val="21"/>
        </w:numPr>
        <w:rPr>
          <w:noProof/>
          <w:lang w:val="en-US" w:bidi="en-US"/>
        </w:rPr>
      </w:pPr>
      <w:r w:rsidRPr="00E925AB">
        <w:rPr>
          <w:noProof/>
          <w:lang w:val="en-US" w:bidi="en-US"/>
        </w:rPr>
        <w:t xml:space="preserve">data relating to vessel owner(s) or its representative, such as name, nationality professional contact details and professional bank account, </w:t>
      </w:r>
    </w:p>
    <w:p w14:paraId="18D7810E" w14:textId="11A42518" w:rsidR="0011360B" w:rsidRPr="00E925AB" w:rsidRDefault="0011360B" w:rsidP="004544A7">
      <w:pPr>
        <w:pStyle w:val="Point1letter"/>
        <w:numPr>
          <w:ilvl w:val="3"/>
          <w:numId w:val="21"/>
        </w:numPr>
        <w:rPr>
          <w:noProof/>
          <w:lang w:val="en-US" w:bidi="en-US"/>
        </w:rPr>
      </w:pPr>
      <w:r w:rsidRPr="00E925AB">
        <w:rPr>
          <w:noProof/>
          <w:lang w:val="en-US" w:bidi="en-US"/>
        </w:rPr>
        <w:t>data relating to the local agent, such as name, nationality and professional contact details</w:t>
      </w:r>
      <w:r w:rsidR="00FC676D">
        <w:rPr>
          <w:noProof/>
          <w:lang w:val="en-US" w:bidi="en-US"/>
        </w:rPr>
        <w:t>;</w:t>
      </w:r>
      <w:r w:rsidRPr="00E925AB">
        <w:rPr>
          <w:noProof/>
          <w:lang w:val="en-US" w:bidi="en-US"/>
        </w:rPr>
        <w:t xml:space="preserve"> </w:t>
      </w:r>
    </w:p>
    <w:p w14:paraId="18D7810F" w14:textId="070CF5F3" w:rsidR="0011360B" w:rsidRPr="00E925AB" w:rsidRDefault="0011360B" w:rsidP="004544A7">
      <w:pPr>
        <w:pStyle w:val="Point1letter"/>
        <w:numPr>
          <w:ilvl w:val="3"/>
          <w:numId w:val="21"/>
        </w:numPr>
        <w:rPr>
          <w:noProof/>
          <w:lang w:val="en-US" w:bidi="en-US"/>
        </w:rPr>
      </w:pPr>
      <w:r w:rsidRPr="00E925AB">
        <w:rPr>
          <w:noProof/>
          <w:lang w:val="en-US" w:bidi="en-US"/>
        </w:rPr>
        <w:t xml:space="preserve">data relating to the vessel masters and crew members, such as names, nationality, function and in case of the master his/her contact details, </w:t>
      </w:r>
    </w:p>
    <w:p w14:paraId="18D78110" w14:textId="77777777" w:rsidR="0011360B" w:rsidRPr="00E925AB" w:rsidRDefault="0011360B" w:rsidP="004544A7">
      <w:pPr>
        <w:pStyle w:val="Point1letter"/>
        <w:numPr>
          <w:ilvl w:val="3"/>
          <w:numId w:val="21"/>
        </w:numPr>
        <w:rPr>
          <w:noProof/>
          <w:lang w:val="en-US" w:bidi="en-US"/>
        </w:rPr>
      </w:pPr>
      <w:r w:rsidRPr="00E925AB">
        <w:rPr>
          <w:noProof/>
          <w:lang w:val="en-US" w:bidi="en-US"/>
        </w:rPr>
        <w:t>data relating to the sailors taken on board, such as name, contact details, training, certificate of health.</w:t>
      </w:r>
    </w:p>
    <w:p w14:paraId="47CD0172" w14:textId="53B27669" w:rsidR="00932AEE" w:rsidRDefault="0011360B" w:rsidP="0011360B">
      <w:pPr>
        <w:pStyle w:val="NumPar1"/>
        <w:rPr>
          <w:noProof/>
          <w:lang w:val="en-US" w:bidi="en-US"/>
        </w:rPr>
      </w:pPr>
      <w:r w:rsidRPr="00B14E70">
        <w:rPr>
          <w:noProof/>
          <w:lang w:val="en-US" w:bidi="en-US"/>
        </w:rPr>
        <w:t xml:space="preserve">Personal data requested and transferred under this </w:t>
      </w:r>
      <w:r w:rsidR="00B2588A">
        <w:rPr>
          <w:noProof/>
          <w:lang w:val="en-US" w:bidi="en-US"/>
        </w:rPr>
        <w:t>Protocol</w:t>
      </w:r>
      <w:r w:rsidR="00B2588A" w:rsidRPr="00B14E70">
        <w:rPr>
          <w:noProof/>
          <w:lang w:val="en-US" w:bidi="en-US"/>
        </w:rPr>
        <w:t xml:space="preserve"> </w:t>
      </w:r>
      <w:r w:rsidRPr="00B14E70">
        <w:rPr>
          <w:noProof/>
          <w:lang w:val="en-US" w:bidi="en-US"/>
        </w:rPr>
        <w:t xml:space="preserve">shall be accurate, adequate, relevant and limited to what is necessary for the purposes of the implementation of the Agreement. </w:t>
      </w:r>
    </w:p>
    <w:p w14:paraId="051BE67F" w14:textId="00757A0F" w:rsidR="00932AEE" w:rsidRDefault="0011360B" w:rsidP="00F775FB">
      <w:pPr>
        <w:pStyle w:val="NumPar1"/>
        <w:rPr>
          <w:noProof/>
          <w:lang w:val="en-US" w:bidi="en-US"/>
        </w:rPr>
      </w:pPr>
      <w:r w:rsidRPr="00B14E70">
        <w:rPr>
          <w:noProof/>
          <w:lang w:val="en-US" w:bidi="en-US"/>
        </w:rPr>
        <w:t xml:space="preserve">The </w:t>
      </w:r>
      <w:r w:rsidR="00FC676D">
        <w:rPr>
          <w:noProof/>
          <w:lang w:val="en-US" w:bidi="en-US"/>
        </w:rPr>
        <w:t>P</w:t>
      </w:r>
      <w:r w:rsidRPr="00B14E70">
        <w:rPr>
          <w:noProof/>
          <w:lang w:val="en-US" w:bidi="en-US"/>
        </w:rPr>
        <w:t xml:space="preserve">arties will exchange personal data under this Agreement only for the specific purposes as set out in the Agreement. </w:t>
      </w:r>
    </w:p>
    <w:p w14:paraId="18D78111" w14:textId="1C9744F6" w:rsidR="0011360B" w:rsidRPr="00B14E70" w:rsidRDefault="0011360B" w:rsidP="000C124B">
      <w:pPr>
        <w:pStyle w:val="NumPar1"/>
        <w:rPr>
          <w:noProof/>
          <w:lang w:val="en-US" w:bidi="en-US"/>
        </w:rPr>
      </w:pPr>
      <w:r w:rsidRPr="00B14E70">
        <w:rPr>
          <w:noProof/>
          <w:lang w:val="en-US" w:bidi="en-US"/>
        </w:rPr>
        <w:t xml:space="preserve">Data received will not be further processed in a manner that is incompatible with these purposes. </w:t>
      </w:r>
    </w:p>
    <w:p w14:paraId="18D78112" w14:textId="4E12F772" w:rsidR="0011360B" w:rsidRPr="00B14E70" w:rsidRDefault="0011360B" w:rsidP="0011360B">
      <w:pPr>
        <w:pStyle w:val="NumPar1"/>
        <w:rPr>
          <w:noProof/>
          <w:lang w:val="en-US" w:bidi="en-US"/>
        </w:rPr>
      </w:pPr>
      <w:r w:rsidRPr="00B14E70">
        <w:rPr>
          <w:noProof/>
          <w:lang w:val="en-US" w:bidi="en-US"/>
        </w:rPr>
        <w:t>Personal data shall not be kept for longer than is necessary for the purpose for which they were exchanged, up to a maximum of ten years, unless the personal data are necessary to follow up an infringement, inspection or judicial or administrative proceedings. In such cases, the personal data may be stored for twenty years. If personal data are kept for longer, they shall be anonymised.</w:t>
      </w:r>
    </w:p>
    <w:p w14:paraId="18D78113" w14:textId="77777777" w:rsidR="0011360B" w:rsidRPr="00B14E70" w:rsidRDefault="0011360B" w:rsidP="0011360B">
      <w:pPr>
        <w:pStyle w:val="NumPar1"/>
        <w:rPr>
          <w:noProof/>
          <w:lang w:val="en-US" w:bidi="en-US"/>
        </w:rPr>
      </w:pPr>
      <w:r w:rsidRPr="00B14E70">
        <w:rPr>
          <w:noProof/>
          <w:lang w:val="en-US" w:bidi="en-US"/>
        </w:rPr>
        <w:t>Personal data shall be processed in a manner that ensures appropriate security of the personal data, taking into account the specific risks of processing, including protection against unauthorised or unlawful processing and against accidental loss, destruction or damage.</w:t>
      </w:r>
    </w:p>
    <w:p w14:paraId="18D78114" w14:textId="35D831BF" w:rsidR="0011360B" w:rsidRPr="00B14E70" w:rsidRDefault="0011360B" w:rsidP="0011360B">
      <w:pPr>
        <w:pStyle w:val="NumPar1"/>
        <w:rPr>
          <w:noProof/>
          <w:lang w:val="en-US" w:bidi="en-US"/>
        </w:rPr>
      </w:pPr>
      <w:r w:rsidRPr="00B14E70">
        <w:rPr>
          <w:noProof/>
          <w:lang w:val="en-US" w:bidi="en-US"/>
        </w:rPr>
        <w:t xml:space="preserve">Each Party shall ensure that data subjects are informed of how their personal data will be processed and of their rights and legal remedies by means of general notice, </w:t>
      </w:r>
      <w:r w:rsidRPr="000C124B">
        <w:rPr>
          <w:noProof/>
          <w:lang w:val="en-US" w:bidi="en-US"/>
        </w:rPr>
        <w:t xml:space="preserve">e.g. publication of this </w:t>
      </w:r>
      <w:r w:rsidR="00B2588A" w:rsidRPr="000C124B">
        <w:rPr>
          <w:noProof/>
          <w:lang w:val="en-US" w:bidi="en-US"/>
        </w:rPr>
        <w:t>Protocol</w:t>
      </w:r>
      <w:r w:rsidRPr="000C124B">
        <w:rPr>
          <w:noProof/>
          <w:lang w:val="en-US" w:bidi="en-US"/>
        </w:rPr>
        <w:t>, or individual notice, e.g.</w:t>
      </w:r>
      <w:r w:rsidRPr="00B14E70">
        <w:rPr>
          <w:noProof/>
          <w:lang w:val="en-US" w:bidi="en-US"/>
        </w:rPr>
        <w:t xml:space="preserve"> privacy statements to be provided in the course of the application process for a fishing licence.</w:t>
      </w:r>
    </w:p>
    <w:p w14:paraId="18D78115" w14:textId="0EEECB6A" w:rsidR="0011360B" w:rsidRPr="00B14E70" w:rsidRDefault="0011360B" w:rsidP="0011360B">
      <w:pPr>
        <w:pStyle w:val="NumPar1"/>
        <w:rPr>
          <w:noProof/>
          <w:lang w:val="en-US" w:bidi="en-US"/>
        </w:rPr>
      </w:pPr>
      <w:r w:rsidRPr="00B14E70">
        <w:rPr>
          <w:noProof/>
          <w:lang w:val="en-US" w:bidi="en-US"/>
        </w:rPr>
        <w:t xml:space="preserve">Effective and enforceable rights </w:t>
      </w:r>
      <w:r w:rsidRPr="000C124B">
        <w:rPr>
          <w:noProof/>
          <w:lang w:val="en-US" w:bidi="en-US"/>
        </w:rPr>
        <w:t>are</w:t>
      </w:r>
      <w:r w:rsidRPr="00B14E70">
        <w:rPr>
          <w:noProof/>
          <w:lang w:val="en-US" w:bidi="en-US"/>
        </w:rPr>
        <w:t xml:space="preserve"> available to data subjects with regard to their rights under the applicable legal requirements in the </w:t>
      </w:r>
      <w:r w:rsidRPr="000C124B">
        <w:rPr>
          <w:noProof/>
          <w:lang w:val="en-US" w:bidi="en-US"/>
        </w:rPr>
        <w:t>jurisdiction of each authority.</w:t>
      </w:r>
      <w:r w:rsidRPr="00B14E70">
        <w:rPr>
          <w:noProof/>
          <w:lang w:val="en-US" w:bidi="en-US"/>
        </w:rPr>
        <w:t xml:space="preserve"> The authorities provide safeguards to protect personal data through a combination of laws, regulations and their internal policies and procedures. In particular, any complaint against the authorities of the Parties with regard to the processing of personal data </w:t>
      </w:r>
      <w:r w:rsidR="00932AEE">
        <w:rPr>
          <w:noProof/>
          <w:lang w:val="en-US" w:bidi="en-US"/>
        </w:rPr>
        <w:t xml:space="preserve">under this Protocol </w:t>
      </w:r>
      <w:r w:rsidR="000C124B">
        <w:rPr>
          <w:noProof/>
          <w:lang w:val="en-US" w:bidi="en-US"/>
        </w:rPr>
        <w:t xml:space="preserve">is to </w:t>
      </w:r>
      <w:r w:rsidRPr="00B14E70">
        <w:rPr>
          <w:noProof/>
          <w:lang w:val="en-US" w:bidi="en-US"/>
        </w:rPr>
        <w:t>be addressed to the European Data Protection Supervisor, in the case of Union authorities, or any relevant Competent Authority in the case of Kiribati.</w:t>
      </w:r>
    </w:p>
    <w:p w14:paraId="18D78116" w14:textId="2CFDD9FF" w:rsidR="0011360B" w:rsidRPr="00B14E70" w:rsidRDefault="0011360B" w:rsidP="0011360B">
      <w:pPr>
        <w:pStyle w:val="NumPar1"/>
        <w:rPr>
          <w:noProof/>
          <w:lang w:val="en-US" w:bidi="en-US"/>
        </w:rPr>
      </w:pPr>
      <w:r w:rsidRPr="000C124B">
        <w:rPr>
          <w:noProof/>
          <w:lang w:val="en-US" w:bidi="en-US"/>
        </w:rPr>
        <w:t>The Party authorities</w:t>
      </w:r>
      <w:r w:rsidRPr="00B14E70">
        <w:rPr>
          <w:noProof/>
          <w:lang w:val="en-US" w:bidi="en-US"/>
        </w:rPr>
        <w:t xml:space="preserve"> will not transfer data shared under </w:t>
      </w:r>
      <w:r w:rsidRPr="000C124B">
        <w:rPr>
          <w:noProof/>
          <w:lang w:val="en-US" w:bidi="en-US"/>
        </w:rPr>
        <w:t xml:space="preserve">this </w:t>
      </w:r>
      <w:r w:rsidR="009A3C3E">
        <w:rPr>
          <w:noProof/>
          <w:lang w:val="en-US" w:bidi="en-US"/>
        </w:rPr>
        <w:t>Protocol</w:t>
      </w:r>
      <w:r w:rsidR="009A3C3E" w:rsidRPr="00B14E70">
        <w:rPr>
          <w:noProof/>
          <w:lang w:val="en-US" w:bidi="en-US"/>
        </w:rPr>
        <w:t xml:space="preserve"> </w:t>
      </w:r>
      <w:r w:rsidRPr="00B14E70">
        <w:rPr>
          <w:noProof/>
          <w:lang w:val="en-US" w:bidi="en-US"/>
        </w:rPr>
        <w:t>to a third party in another country other than the flag Member States.</w:t>
      </w:r>
    </w:p>
    <w:p w14:paraId="18D78117" w14:textId="77777777" w:rsidR="0011360B" w:rsidRPr="00B14E70" w:rsidRDefault="0011360B" w:rsidP="0011360B">
      <w:pPr>
        <w:pStyle w:val="NumPar1"/>
        <w:rPr>
          <w:noProof/>
          <w:lang w:val="en-US" w:bidi="en-US"/>
        </w:rPr>
      </w:pPr>
      <w:r w:rsidRPr="00B14E70">
        <w:rPr>
          <w:noProof/>
          <w:lang w:val="en-US" w:bidi="en-US"/>
        </w:rPr>
        <w:t>Further appropriate safeguards and legal remedies may be established by the Joint Committee.</w:t>
      </w:r>
    </w:p>
    <w:p w14:paraId="18D78118" w14:textId="77777777" w:rsidR="0011360B" w:rsidRPr="00CF1C72" w:rsidRDefault="0011360B" w:rsidP="0011360B">
      <w:pPr>
        <w:pStyle w:val="Titrearticle"/>
        <w:rPr>
          <w:noProof/>
          <w:lang w:val="en-US" w:bidi="en-US"/>
        </w:rPr>
      </w:pPr>
      <w:r w:rsidRPr="00CF1C72">
        <w:rPr>
          <w:noProof/>
          <w:lang w:val="en-US" w:bidi="en-US"/>
        </w:rPr>
        <w:t>Article 17</w:t>
      </w:r>
    </w:p>
    <w:p w14:paraId="18D78119" w14:textId="77777777" w:rsidR="0011360B" w:rsidRPr="00B14E70"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Exclusivity</w:t>
      </w:r>
    </w:p>
    <w:p w14:paraId="18D7811A" w14:textId="1B51566B" w:rsidR="0011360B" w:rsidRPr="00E925AB" w:rsidRDefault="0011360B" w:rsidP="004544A7">
      <w:pPr>
        <w:pStyle w:val="NumPar1"/>
        <w:numPr>
          <w:ilvl w:val="0"/>
          <w:numId w:val="22"/>
        </w:numPr>
        <w:rPr>
          <w:noProof/>
          <w:lang w:val="en-US" w:bidi="en-US"/>
        </w:rPr>
      </w:pPr>
      <w:r w:rsidRPr="00E925AB">
        <w:rPr>
          <w:noProof/>
          <w:lang w:val="en-US" w:bidi="en-US"/>
        </w:rPr>
        <w:t>Pursuant to Article 6 of the Agreement, Union vessels shall engage in fishing activities in the fishing areas only if they have a fishing licence issued under this Protocol.</w:t>
      </w:r>
    </w:p>
    <w:p w14:paraId="18D7811B" w14:textId="1A6D00F1" w:rsidR="0011360B" w:rsidRPr="00431463" w:rsidRDefault="0011360B" w:rsidP="004544A7">
      <w:pPr>
        <w:pStyle w:val="NumPar1"/>
        <w:numPr>
          <w:ilvl w:val="0"/>
          <w:numId w:val="22"/>
        </w:numPr>
        <w:rPr>
          <w:noProof/>
          <w:lang w:val="en-US" w:bidi="en-US"/>
        </w:rPr>
      </w:pPr>
      <w:r w:rsidRPr="00E925AB">
        <w:rPr>
          <w:noProof/>
          <w:lang w:val="en-US" w:bidi="en-US"/>
        </w:rPr>
        <w:t xml:space="preserve">The Kiribati authorities shall issue fishing licences to Union vessels exclusively </w:t>
      </w:r>
      <w:r w:rsidRPr="000C124B">
        <w:rPr>
          <w:noProof/>
          <w:lang w:val="en-US" w:bidi="en-US"/>
        </w:rPr>
        <w:t xml:space="preserve">under this </w:t>
      </w:r>
      <w:r w:rsidR="009A3C3E" w:rsidRPr="000C124B">
        <w:rPr>
          <w:noProof/>
          <w:lang w:val="en-US" w:bidi="en-US"/>
        </w:rPr>
        <w:t>Protocol</w:t>
      </w:r>
      <w:r w:rsidRPr="00E925AB">
        <w:rPr>
          <w:noProof/>
          <w:lang w:val="en-US" w:bidi="en-US"/>
        </w:rPr>
        <w:t xml:space="preserve">. </w:t>
      </w:r>
      <w:r w:rsidRPr="00431463">
        <w:rPr>
          <w:noProof/>
          <w:lang w:val="en-US" w:bidi="en-US"/>
        </w:rPr>
        <w:t xml:space="preserve">The issuing of any fishing licence to Union vessels </w:t>
      </w:r>
      <w:r w:rsidRPr="000C124B">
        <w:rPr>
          <w:noProof/>
          <w:lang w:val="en-US" w:bidi="en-US"/>
        </w:rPr>
        <w:t>outside the framework of this Protocol</w:t>
      </w:r>
      <w:r w:rsidRPr="00431463">
        <w:rPr>
          <w:noProof/>
          <w:lang w:val="en-US" w:bidi="en-US"/>
        </w:rPr>
        <w:t>, in particular in the form of direct licences, shall be prohibited.</w:t>
      </w:r>
    </w:p>
    <w:p w14:paraId="18D7811C" w14:textId="77777777" w:rsidR="0011360B" w:rsidRPr="00CF1C72" w:rsidRDefault="0011360B" w:rsidP="0011360B">
      <w:pPr>
        <w:pStyle w:val="Titrearticle"/>
        <w:rPr>
          <w:noProof/>
          <w:lang w:val="en-US" w:bidi="en-US"/>
        </w:rPr>
      </w:pPr>
      <w:bookmarkStart w:id="57" w:name="bookmark65"/>
      <w:r w:rsidRPr="00CF1C72">
        <w:rPr>
          <w:noProof/>
          <w:lang w:val="en-US" w:bidi="en-US"/>
        </w:rPr>
        <w:t>A</w:t>
      </w:r>
      <w:bookmarkEnd w:id="57"/>
      <w:r w:rsidRPr="00CF1C72">
        <w:rPr>
          <w:noProof/>
          <w:lang w:val="en-US" w:bidi="en-US"/>
        </w:rPr>
        <w:t>rticle 18</w:t>
      </w:r>
    </w:p>
    <w:p w14:paraId="18D7811D" w14:textId="77777777" w:rsidR="0011360B" w:rsidRPr="00E925AB"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Review clause</w:t>
      </w:r>
    </w:p>
    <w:p w14:paraId="12100F9B" w14:textId="0D475515" w:rsidR="00307B57" w:rsidRPr="00307B57" w:rsidRDefault="0011360B" w:rsidP="00307B57">
      <w:pPr>
        <w:widowControl w:val="0"/>
        <w:spacing w:before="0" w:after="0"/>
        <w:ind w:left="567"/>
        <w:rPr>
          <w:rFonts w:eastAsia="Times New Roman"/>
          <w:noProof/>
          <w:color w:val="000000"/>
          <w:szCs w:val="24"/>
          <w:lang w:val="en-IE" w:bidi="en-US"/>
        </w:rPr>
      </w:pPr>
      <w:r w:rsidRPr="000E5578">
        <w:rPr>
          <w:rFonts w:eastAsia="Times New Roman"/>
          <w:noProof/>
          <w:color w:val="000000"/>
          <w:szCs w:val="24"/>
          <w:lang w:val="en-US" w:bidi="en-US"/>
        </w:rPr>
        <w:t>The Parties within the Joint Committee may review the provisions of the Protocol, the Annex and the Appendixes and where necessary make amendments</w:t>
      </w:r>
      <w:r w:rsidR="00263D46">
        <w:rPr>
          <w:rFonts w:eastAsia="Times New Roman"/>
          <w:noProof/>
          <w:color w:val="000000"/>
          <w:szCs w:val="24"/>
          <w:lang w:val="en-US" w:bidi="en-US"/>
        </w:rPr>
        <w:t xml:space="preserve"> on</w:t>
      </w:r>
      <w:r w:rsidR="00307B57" w:rsidRPr="00307B57">
        <w:rPr>
          <w:rFonts w:eastAsia="Times New Roman"/>
          <w:noProof/>
          <w:color w:val="000000"/>
          <w:szCs w:val="24"/>
          <w:lang w:val="en-IE" w:bidi="en-US"/>
        </w:rPr>
        <w:t>:</w:t>
      </w:r>
    </w:p>
    <w:p w14:paraId="0D3364D5" w14:textId="59908B39" w:rsidR="00307B57" w:rsidRPr="00166996" w:rsidRDefault="00263D46" w:rsidP="00A15F99">
      <w:pPr>
        <w:pStyle w:val="Point1letter"/>
        <w:numPr>
          <w:ilvl w:val="3"/>
          <w:numId w:val="68"/>
        </w:numPr>
        <w:rPr>
          <w:noProof/>
          <w:lang w:val="en-IE" w:bidi="en-US"/>
        </w:rPr>
      </w:pPr>
      <w:r>
        <w:rPr>
          <w:noProof/>
          <w:lang w:val="en-IE" w:bidi="en-US"/>
        </w:rPr>
        <w:t xml:space="preserve">the </w:t>
      </w:r>
      <w:r w:rsidR="00307B57" w:rsidRPr="00166996">
        <w:rPr>
          <w:noProof/>
          <w:lang w:val="en-IE" w:bidi="en-US"/>
        </w:rPr>
        <w:t>adjustme</w:t>
      </w:r>
      <w:r w:rsidR="00F10DA2" w:rsidRPr="00166996">
        <w:rPr>
          <w:noProof/>
          <w:lang w:val="en-IE" w:bidi="en-US"/>
        </w:rPr>
        <w:t>nt of fishing opportunities and</w:t>
      </w:r>
      <w:r w:rsidR="00307B57" w:rsidRPr="00166996">
        <w:rPr>
          <w:noProof/>
          <w:lang w:val="en-IE" w:bidi="en-US"/>
        </w:rPr>
        <w:t xml:space="preserve"> consequently the corresponding financial contribution referred to in Article 6(2)(a) in line with Article 8;</w:t>
      </w:r>
    </w:p>
    <w:p w14:paraId="07B009B6" w14:textId="7C1D6509" w:rsidR="00307B57" w:rsidRPr="00307B57" w:rsidRDefault="00307B57" w:rsidP="00166996">
      <w:pPr>
        <w:pStyle w:val="Point1letter"/>
        <w:rPr>
          <w:noProof/>
          <w:lang w:val="en-IE" w:bidi="en-US"/>
        </w:rPr>
      </w:pPr>
      <w:r w:rsidRPr="00307B57">
        <w:rPr>
          <w:noProof/>
          <w:lang w:val="en-IE" w:bidi="en-US"/>
        </w:rPr>
        <w:t>the se</w:t>
      </w:r>
      <w:r w:rsidR="00F10DA2">
        <w:rPr>
          <w:noProof/>
          <w:lang w:val="en-IE" w:bidi="en-US"/>
        </w:rPr>
        <w:t>ctoral support arrangements and</w:t>
      </w:r>
      <w:r w:rsidRPr="00307B57">
        <w:rPr>
          <w:noProof/>
          <w:lang w:val="en-IE" w:bidi="en-US"/>
        </w:rPr>
        <w:t xml:space="preserve"> consequently the corresponding financial contribution referred to in Article 6(2)(b);</w:t>
      </w:r>
    </w:p>
    <w:p w14:paraId="61A3B58B" w14:textId="0EBA1604" w:rsidR="00307B57" w:rsidRPr="00F10DA2" w:rsidRDefault="00307B57" w:rsidP="00166996">
      <w:pPr>
        <w:pStyle w:val="Point1letter"/>
        <w:rPr>
          <w:noProof/>
          <w:lang w:val="en-IE" w:bidi="en-US"/>
        </w:rPr>
      </w:pPr>
      <w:r w:rsidRPr="00307B57">
        <w:rPr>
          <w:noProof/>
          <w:lang w:val="en-IE" w:bidi="en-US"/>
        </w:rPr>
        <w:t>the technical conditions and arrangements under which Union vessels carry out their fishing activities.</w:t>
      </w:r>
    </w:p>
    <w:p w14:paraId="18D7811F" w14:textId="77777777" w:rsidR="0011360B" w:rsidRPr="00CF1C72" w:rsidRDefault="0011360B" w:rsidP="0011360B">
      <w:pPr>
        <w:pStyle w:val="Titrearticle"/>
        <w:rPr>
          <w:noProof/>
          <w:lang w:val="en-US" w:bidi="en-US"/>
        </w:rPr>
      </w:pPr>
      <w:bookmarkStart w:id="58" w:name="bookmark69"/>
      <w:r w:rsidRPr="00CF1C72">
        <w:rPr>
          <w:noProof/>
          <w:lang w:val="en-US" w:bidi="en-US"/>
        </w:rPr>
        <w:t>A</w:t>
      </w:r>
      <w:bookmarkEnd w:id="58"/>
      <w:r w:rsidRPr="00CF1C72">
        <w:rPr>
          <w:noProof/>
          <w:lang w:val="en-US" w:bidi="en-US"/>
        </w:rPr>
        <w:t>rticle 19</w:t>
      </w:r>
    </w:p>
    <w:p w14:paraId="18D78120" w14:textId="77777777" w:rsidR="0011360B" w:rsidRPr="00E925AB"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Termination</w:t>
      </w:r>
    </w:p>
    <w:p w14:paraId="18D78121" w14:textId="684ED519" w:rsidR="0011360B" w:rsidRPr="00E925AB" w:rsidRDefault="0011360B" w:rsidP="004544A7">
      <w:pPr>
        <w:pStyle w:val="NumPar1"/>
        <w:numPr>
          <w:ilvl w:val="0"/>
          <w:numId w:val="23"/>
        </w:numPr>
        <w:rPr>
          <w:noProof/>
          <w:lang w:val="en-US" w:bidi="en-US"/>
        </w:rPr>
      </w:pPr>
      <w:bookmarkStart w:id="59" w:name="bookmark70"/>
      <w:bookmarkEnd w:id="59"/>
      <w:r w:rsidRPr="00E925AB">
        <w:rPr>
          <w:noProof/>
          <w:lang w:val="en-US" w:bidi="en-US"/>
        </w:rPr>
        <w:t xml:space="preserve">This Protocol may be terminated by either party in the event of unusual circumstances such as the degradation of the stocks concerned, the discovery of a reduced level of exploitation of the fishing opportunities granted to the Union vessels, or failure to comply with undertakings made by the Parties with regard to combating illegal, unreported and unregulated </w:t>
      </w:r>
      <w:r w:rsidR="00D727FF">
        <w:rPr>
          <w:noProof/>
          <w:lang w:val="en-US" w:bidi="en-US"/>
        </w:rPr>
        <w:t xml:space="preserve">(‘IUU’) </w:t>
      </w:r>
      <w:r w:rsidRPr="00E925AB">
        <w:rPr>
          <w:noProof/>
          <w:lang w:val="en-US" w:bidi="en-US"/>
        </w:rPr>
        <w:t>fishing.</w:t>
      </w:r>
    </w:p>
    <w:p w14:paraId="18D78122" w14:textId="42BB2453" w:rsidR="0011360B" w:rsidRPr="00E925AB" w:rsidRDefault="0011360B" w:rsidP="004544A7">
      <w:pPr>
        <w:pStyle w:val="NumPar1"/>
        <w:numPr>
          <w:ilvl w:val="0"/>
          <w:numId w:val="23"/>
        </w:numPr>
        <w:rPr>
          <w:noProof/>
          <w:lang w:val="en-US" w:bidi="en-US"/>
        </w:rPr>
      </w:pPr>
      <w:bookmarkStart w:id="60" w:name="bookmark71"/>
      <w:bookmarkEnd w:id="60"/>
      <w:r w:rsidRPr="00E925AB">
        <w:rPr>
          <w:noProof/>
          <w:lang w:val="en-US" w:bidi="en-US"/>
        </w:rPr>
        <w:t>In the event of termination of this Protocol, the party concerned shall notify the other party in writing of its intention to terminate it at least six months before the date on which such termination would take effect. Dispatch of the notification referred to in the previous sentence shall open consultations by the Parties.</w:t>
      </w:r>
    </w:p>
    <w:p w14:paraId="18D78123" w14:textId="3A8FEA25" w:rsidR="0011360B" w:rsidRPr="00E925AB" w:rsidRDefault="0011360B" w:rsidP="004544A7">
      <w:pPr>
        <w:pStyle w:val="NumPar1"/>
        <w:numPr>
          <w:ilvl w:val="0"/>
          <w:numId w:val="23"/>
        </w:numPr>
        <w:rPr>
          <w:noProof/>
          <w:lang w:val="en-US" w:bidi="en-US"/>
        </w:rPr>
      </w:pPr>
      <w:bookmarkStart w:id="61" w:name="bookmark72"/>
      <w:bookmarkEnd w:id="61"/>
      <w:r w:rsidRPr="00E925AB">
        <w:rPr>
          <w:noProof/>
          <w:lang w:val="en-US" w:bidi="en-US"/>
        </w:rPr>
        <w:t xml:space="preserve">Payment of the financial contribution referred to in Article 6 of this Protocol for the year in which the termination takes effect shall be reduced proportionately and </w:t>
      </w:r>
      <w:r w:rsidRPr="000C124B">
        <w:rPr>
          <w:i/>
          <w:noProof/>
          <w:lang w:val="en-US" w:bidi="en-US"/>
        </w:rPr>
        <w:t>pro rata temporis</w:t>
      </w:r>
      <w:r w:rsidRPr="00E925AB">
        <w:rPr>
          <w:noProof/>
          <w:lang w:val="en-US" w:bidi="en-US"/>
        </w:rPr>
        <w:t>.</w:t>
      </w:r>
    </w:p>
    <w:p w14:paraId="18D78124" w14:textId="77777777" w:rsidR="0011360B" w:rsidRPr="00CF1C72" w:rsidRDefault="0011360B" w:rsidP="0011360B">
      <w:pPr>
        <w:pStyle w:val="Titrearticle"/>
        <w:rPr>
          <w:noProof/>
          <w:lang w:val="en-US" w:bidi="en-US"/>
        </w:rPr>
      </w:pPr>
      <w:bookmarkStart w:id="62" w:name="bookmark73"/>
      <w:r w:rsidRPr="00CF1C72">
        <w:rPr>
          <w:noProof/>
          <w:lang w:val="en-US" w:bidi="en-US"/>
        </w:rPr>
        <w:t>A</w:t>
      </w:r>
      <w:bookmarkEnd w:id="62"/>
      <w:r w:rsidRPr="00CF1C72">
        <w:rPr>
          <w:noProof/>
          <w:lang w:val="en-US" w:bidi="en-US"/>
        </w:rPr>
        <w:t>rticle 20</w:t>
      </w:r>
    </w:p>
    <w:p w14:paraId="18D78125" w14:textId="77777777" w:rsidR="0011360B" w:rsidRPr="00E925AB"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Electronic exchanges of data</w:t>
      </w:r>
    </w:p>
    <w:p w14:paraId="18D78126" w14:textId="182817D3" w:rsidR="0011360B" w:rsidRPr="00E925AB" w:rsidRDefault="0011360B" w:rsidP="004544A7">
      <w:pPr>
        <w:pStyle w:val="NumPar1"/>
        <w:numPr>
          <w:ilvl w:val="0"/>
          <w:numId w:val="24"/>
        </w:numPr>
        <w:rPr>
          <w:noProof/>
          <w:lang w:val="en-US" w:bidi="en-US"/>
        </w:rPr>
      </w:pPr>
      <w:bookmarkStart w:id="63" w:name="bookmark74"/>
      <w:bookmarkEnd w:id="63"/>
      <w:r w:rsidRPr="00E925AB">
        <w:rPr>
          <w:noProof/>
          <w:lang w:val="en-US" w:bidi="en-US"/>
        </w:rPr>
        <w:t>Kiribati and the Union encourage the electronic exchange of all information and documents related to the implementation of this Protocol.</w:t>
      </w:r>
    </w:p>
    <w:p w14:paraId="18D78127" w14:textId="77777777" w:rsidR="0011360B" w:rsidRPr="00D727FF" w:rsidRDefault="0011360B" w:rsidP="00D727FF">
      <w:pPr>
        <w:pStyle w:val="NumPar1"/>
        <w:numPr>
          <w:ilvl w:val="0"/>
          <w:numId w:val="24"/>
        </w:numPr>
        <w:rPr>
          <w:noProof/>
          <w:lang w:val="en-US" w:bidi="en-US"/>
        </w:rPr>
      </w:pPr>
      <w:bookmarkStart w:id="64" w:name="bookmark75"/>
      <w:bookmarkEnd w:id="64"/>
      <w:r w:rsidRPr="00D727FF">
        <w:rPr>
          <w:noProof/>
          <w:lang w:val="en-US" w:bidi="en-US"/>
        </w:rPr>
        <w:t>The electronic form of a document at any point shall be considered equivalent to the paper version.</w:t>
      </w:r>
    </w:p>
    <w:p w14:paraId="18D78128" w14:textId="49BF3F0F" w:rsidR="0011360B" w:rsidRPr="00E925AB" w:rsidRDefault="0011360B" w:rsidP="004544A7">
      <w:pPr>
        <w:pStyle w:val="NumPar1"/>
        <w:numPr>
          <w:ilvl w:val="0"/>
          <w:numId w:val="24"/>
        </w:numPr>
        <w:rPr>
          <w:noProof/>
          <w:lang w:val="en-US" w:bidi="en-US"/>
        </w:rPr>
      </w:pPr>
      <w:bookmarkStart w:id="65" w:name="bookmark76"/>
      <w:bookmarkEnd w:id="65"/>
      <w:r w:rsidRPr="00E925AB">
        <w:rPr>
          <w:noProof/>
          <w:lang w:val="en-US" w:bidi="en-US"/>
        </w:rPr>
        <w:t>Both Parties will immediately notify the other Party of any disruption of a computer system impeding such exchanges. In these circumstances, the information and documents related to the implementation of this Protocol shall be replaced automatically by their paper version in the manner defined in the Annex.</w:t>
      </w:r>
    </w:p>
    <w:p w14:paraId="18D78129" w14:textId="77777777" w:rsidR="0011360B" w:rsidRPr="00CF1C72" w:rsidRDefault="0011360B" w:rsidP="0011360B">
      <w:pPr>
        <w:pStyle w:val="Titrearticle"/>
        <w:rPr>
          <w:noProof/>
          <w:lang w:val="en-US" w:bidi="en-US"/>
        </w:rPr>
      </w:pPr>
      <w:r w:rsidRPr="00CF1C72">
        <w:rPr>
          <w:noProof/>
          <w:lang w:val="en-US" w:bidi="en-US"/>
        </w:rPr>
        <w:t>Article 21</w:t>
      </w:r>
    </w:p>
    <w:p w14:paraId="18D7812A" w14:textId="77777777" w:rsidR="0011360B" w:rsidRPr="00B14E70"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Obligation on expiry or termination of this Protocol</w:t>
      </w:r>
    </w:p>
    <w:p w14:paraId="18D7812B" w14:textId="2B2C892F" w:rsidR="0011360B" w:rsidRPr="00E925AB" w:rsidRDefault="0011360B" w:rsidP="004544A7">
      <w:pPr>
        <w:pStyle w:val="NumPar1"/>
        <w:numPr>
          <w:ilvl w:val="0"/>
          <w:numId w:val="25"/>
        </w:numPr>
        <w:rPr>
          <w:noProof/>
          <w:lang w:val="en-US" w:bidi="en-US"/>
        </w:rPr>
      </w:pPr>
      <w:r w:rsidRPr="00E925AB">
        <w:rPr>
          <w:noProof/>
          <w:lang w:val="en-US" w:bidi="en-US"/>
        </w:rPr>
        <w:t xml:space="preserve">Following the expiry of this Protocol or its termination, in accordance with its Article 19 or with Article 12 of the Agreement, the Union shipowners shall continue to be liable for any breach of the provisions of the Agreement or this Protocol or any laws of Kiribati which occurred before the expiry or termination of this Protocol, or for </w:t>
      </w:r>
      <w:r w:rsidRPr="00606774">
        <w:rPr>
          <w:noProof/>
          <w:lang w:val="en-US" w:bidi="en-US"/>
        </w:rPr>
        <w:t>any</w:t>
      </w:r>
      <w:r w:rsidRPr="00E925AB">
        <w:rPr>
          <w:noProof/>
          <w:lang w:val="en-US" w:bidi="en-US"/>
        </w:rPr>
        <w:t xml:space="preserve"> </w:t>
      </w:r>
      <w:r w:rsidRPr="00606774">
        <w:rPr>
          <w:noProof/>
          <w:lang w:val="en-US" w:bidi="en-US"/>
        </w:rPr>
        <w:t xml:space="preserve">license fee </w:t>
      </w:r>
      <w:r w:rsidRPr="00E925AB">
        <w:rPr>
          <w:noProof/>
          <w:lang w:val="en-US" w:bidi="en-US"/>
        </w:rPr>
        <w:t>or any outstanding dues not paid at the time of such expiry or termination.</w:t>
      </w:r>
    </w:p>
    <w:p w14:paraId="18D7812C" w14:textId="229F45F4" w:rsidR="0011360B" w:rsidRPr="00E925AB" w:rsidRDefault="0011360B" w:rsidP="004544A7">
      <w:pPr>
        <w:pStyle w:val="NumPar1"/>
        <w:numPr>
          <w:ilvl w:val="0"/>
          <w:numId w:val="25"/>
        </w:numPr>
        <w:rPr>
          <w:noProof/>
          <w:lang w:val="en-US" w:bidi="en-US"/>
        </w:rPr>
      </w:pPr>
      <w:r w:rsidRPr="00E925AB">
        <w:rPr>
          <w:noProof/>
          <w:lang w:val="en-US" w:bidi="en-US"/>
        </w:rPr>
        <w:t>If necessary the Parties shall continue to monitor the implementation of the sectoral support provided under Article 6(2)</w:t>
      </w:r>
      <w:r w:rsidR="0068177A">
        <w:rPr>
          <w:noProof/>
          <w:lang w:val="en-US" w:bidi="en-US"/>
        </w:rPr>
        <w:t xml:space="preserve">, point </w:t>
      </w:r>
      <w:r w:rsidRPr="00E925AB">
        <w:rPr>
          <w:noProof/>
          <w:lang w:val="en-US" w:bidi="en-US"/>
        </w:rPr>
        <w:t>(b), in line with Article 7 and sectoral support implementing rules.</w:t>
      </w:r>
    </w:p>
    <w:p w14:paraId="18D7812D" w14:textId="77777777" w:rsidR="0011360B" w:rsidRPr="00CF1C72" w:rsidRDefault="0011360B" w:rsidP="0011360B">
      <w:pPr>
        <w:pStyle w:val="Titrearticle"/>
        <w:rPr>
          <w:noProof/>
          <w:lang w:val="en-US" w:bidi="en-US"/>
        </w:rPr>
      </w:pPr>
      <w:bookmarkStart w:id="66" w:name="bookmark82"/>
      <w:r w:rsidRPr="00CF1C72">
        <w:rPr>
          <w:noProof/>
          <w:lang w:val="en-US" w:bidi="en-US"/>
        </w:rPr>
        <w:t>A</w:t>
      </w:r>
      <w:bookmarkEnd w:id="66"/>
      <w:r w:rsidRPr="00CF1C72">
        <w:rPr>
          <w:noProof/>
          <w:lang w:val="en-US" w:bidi="en-US"/>
        </w:rPr>
        <w:t>rticle 22</w:t>
      </w:r>
    </w:p>
    <w:p w14:paraId="18D7812E" w14:textId="77777777" w:rsidR="0011360B" w:rsidRPr="00E925AB"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Provisional application</w:t>
      </w:r>
    </w:p>
    <w:p w14:paraId="18D7812F" w14:textId="77777777" w:rsidR="0011360B" w:rsidRPr="000E5578" w:rsidRDefault="0011360B" w:rsidP="0011360B">
      <w:pPr>
        <w:widowControl w:val="0"/>
        <w:spacing w:before="0" w:after="0"/>
        <w:ind w:left="567"/>
        <w:rPr>
          <w:rFonts w:eastAsia="Times New Roman"/>
          <w:noProof/>
          <w:color w:val="000000"/>
          <w:szCs w:val="24"/>
          <w:lang w:val="en-US" w:bidi="en-US"/>
        </w:rPr>
      </w:pPr>
      <w:r w:rsidRPr="000E5578">
        <w:rPr>
          <w:rFonts w:eastAsia="Times New Roman"/>
          <w:noProof/>
          <w:color w:val="000000"/>
          <w:szCs w:val="24"/>
          <w:lang w:val="en-US" w:bidi="en-US"/>
        </w:rPr>
        <w:t>This Protocol shall be applied provisionally from the date of its signature by the Parties.</w:t>
      </w:r>
    </w:p>
    <w:p w14:paraId="18D78130" w14:textId="77777777" w:rsidR="0011360B" w:rsidRPr="00CF1C72" w:rsidRDefault="0011360B" w:rsidP="0011360B">
      <w:pPr>
        <w:pStyle w:val="Titrearticle"/>
        <w:rPr>
          <w:noProof/>
          <w:lang w:val="en-US" w:bidi="en-US"/>
        </w:rPr>
      </w:pPr>
      <w:bookmarkStart w:id="67" w:name="bookmark83"/>
      <w:r w:rsidRPr="00CF1C72">
        <w:rPr>
          <w:noProof/>
          <w:lang w:val="en-US" w:bidi="en-US"/>
        </w:rPr>
        <w:t>A</w:t>
      </w:r>
      <w:bookmarkEnd w:id="67"/>
      <w:r w:rsidRPr="00CF1C72">
        <w:rPr>
          <w:noProof/>
          <w:lang w:val="en-US" w:bidi="en-US"/>
        </w:rPr>
        <w:t>rticle 23</w:t>
      </w:r>
    </w:p>
    <w:p w14:paraId="18D78131" w14:textId="77777777" w:rsidR="0011360B" w:rsidRPr="00E925AB" w:rsidRDefault="0011360B" w:rsidP="0011360B">
      <w:pPr>
        <w:pStyle w:val="NormalCentered"/>
        <w:rPr>
          <w:rFonts w:eastAsia="Times New Roman"/>
          <w:b/>
          <w:bCs/>
          <w:noProof/>
          <w:color w:val="000000"/>
          <w:sz w:val="22"/>
          <w:lang w:val="en-US" w:bidi="en-US"/>
        </w:rPr>
      </w:pPr>
      <w:r w:rsidRPr="00B14E70">
        <w:rPr>
          <w:rFonts w:eastAsia="Times New Roman"/>
          <w:b/>
          <w:bCs/>
          <w:noProof/>
          <w:color w:val="000000"/>
          <w:sz w:val="22"/>
          <w:lang w:val="en-US" w:bidi="en-US"/>
        </w:rPr>
        <w:t>Entry into force</w:t>
      </w:r>
    </w:p>
    <w:p w14:paraId="18D78132" w14:textId="459C50A2" w:rsidR="0011360B" w:rsidRPr="000E5578" w:rsidRDefault="0011360B" w:rsidP="0011360B">
      <w:pPr>
        <w:widowControl w:val="0"/>
        <w:spacing w:before="0" w:after="0"/>
        <w:ind w:left="567"/>
        <w:rPr>
          <w:rFonts w:eastAsia="Times New Roman"/>
          <w:noProof/>
          <w:color w:val="000000"/>
          <w:szCs w:val="24"/>
          <w:lang w:val="en-US" w:bidi="en-US"/>
        </w:rPr>
      </w:pPr>
      <w:r w:rsidRPr="000E5578">
        <w:rPr>
          <w:rFonts w:eastAsia="Times New Roman"/>
          <w:noProof/>
          <w:color w:val="000000"/>
          <w:szCs w:val="24"/>
          <w:lang w:val="en-US" w:bidi="en-US"/>
        </w:rPr>
        <w:t>This Protocol with its Annex and Appendices shall enter into force on the date on which the Parties notify each other of the completion of the procedures necessary for that purpose.</w:t>
      </w:r>
      <w:bookmarkStart w:id="68" w:name="bookmark272"/>
      <w:bookmarkEnd w:id="68"/>
    </w:p>
    <w:p w14:paraId="18D78133" w14:textId="77777777" w:rsidR="0011360B" w:rsidRDefault="0011360B" w:rsidP="0011360B">
      <w:pPr>
        <w:spacing w:before="0" w:after="200" w:line="276" w:lineRule="auto"/>
        <w:jc w:val="left"/>
        <w:rPr>
          <w:b/>
          <w:noProof/>
          <w:lang w:val="en-US"/>
        </w:rPr>
      </w:pPr>
      <w:r>
        <w:rPr>
          <w:b/>
          <w:noProof/>
          <w:lang w:val="en-US"/>
        </w:rPr>
        <w:br w:type="page"/>
      </w:r>
    </w:p>
    <w:p w14:paraId="18D78134" w14:textId="77777777" w:rsidR="0011360B" w:rsidRPr="00263F56" w:rsidRDefault="0011360B" w:rsidP="0011360B">
      <w:pPr>
        <w:pStyle w:val="NormalCentered"/>
        <w:rPr>
          <w:b/>
          <w:noProof/>
          <w:lang w:val="en-US"/>
        </w:rPr>
      </w:pPr>
      <w:r w:rsidRPr="00263F56">
        <w:rPr>
          <w:b/>
          <w:noProof/>
          <w:lang w:val="en-US"/>
        </w:rPr>
        <w:t>ANNEX</w:t>
      </w:r>
    </w:p>
    <w:p w14:paraId="18D78135" w14:textId="38FAF756" w:rsidR="0011360B" w:rsidRPr="00263F56" w:rsidRDefault="0011360B" w:rsidP="0011360B">
      <w:pPr>
        <w:pStyle w:val="NormalCentered"/>
        <w:rPr>
          <w:b/>
          <w:noProof/>
          <w:lang w:val="en-US"/>
        </w:rPr>
      </w:pPr>
      <w:r w:rsidRPr="00263F56">
        <w:rPr>
          <w:b/>
          <w:noProof/>
          <w:lang w:val="en-US"/>
        </w:rPr>
        <w:t>CONDITIONS FOR THE PURSUIT OF FISHING ACTIVITIES BY UNION</w:t>
      </w:r>
      <w:r>
        <w:rPr>
          <w:b/>
          <w:noProof/>
          <w:lang w:val="en-US"/>
        </w:rPr>
        <w:t xml:space="preserve"> </w:t>
      </w:r>
      <w:r w:rsidRPr="00263F56">
        <w:rPr>
          <w:b/>
          <w:noProof/>
          <w:lang w:val="en-US"/>
        </w:rPr>
        <w:t xml:space="preserve">VESSELS UNDER THE PROTOCOL </w:t>
      </w:r>
      <w:r w:rsidR="009948B1">
        <w:rPr>
          <w:b/>
          <w:noProof/>
          <w:lang w:val="en-US"/>
        </w:rPr>
        <w:t xml:space="preserve">ON THE </w:t>
      </w:r>
      <w:r w:rsidRPr="00263F56">
        <w:rPr>
          <w:b/>
          <w:noProof/>
          <w:lang w:val="en-US"/>
        </w:rPr>
        <w:t>IMPLEMENT</w:t>
      </w:r>
      <w:r w:rsidR="009948B1">
        <w:rPr>
          <w:b/>
          <w:noProof/>
          <w:lang w:val="en-US"/>
        </w:rPr>
        <w:t xml:space="preserve">ATION OF </w:t>
      </w:r>
      <w:r w:rsidRPr="00263F56">
        <w:rPr>
          <w:b/>
          <w:noProof/>
          <w:lang w:val="en-US"/>
        </w:rPr>
        <w:t xml:space="preserve"> THE FISHERIES PARTNERSHIP</w:t>
      </w:r>
      <w:r>
        <w:rPr>
          <w:b/>
          <w:noProof/>
          <w:lang w:val="en-US"/>
        </w:rPr>
        <w:t xml:space="preserve"> </w:t>
      </w:r>
      <w:r w:rsidRPr="00263F56">
        <w:rPr>
          <w:b/>
          <w:noProof/>
          <w:lang w:val="en-US"/>
        </w:rPr>
        <w:t>AGREEMENT BETWEEN THE EUROPEAN UNION</w:t>
      </w:r>
      <w:r w:rsidR="0067166B">
        <w:rPr>
          <w:b/>
          <w:noProof/>
          <w:lang w:val="en-US"/>
        </w:rPr>
        <w:t>, ON THE ONE HAND,</w:t>
      </w:r>
      <w:r w:rsidRPr="00263F56">
        <w:rPr>
          <w:b/>
          <w:noProof/>
          <w:lang w:val="en-US"/>
        </w:rPr>
        <w:t xml:space="preserve"> AND </w:t>
      </w:r>
      <w:r w:rsidR="0067166B">
        <w:rPr>
          <w:b/>
          <w:noProof/>
          <w:lang w:val="en-US"/>
        </w:rPr>
        <w:t xml:space="preserve">THE REPUBLIC OF </w:t>
      </w:r>
      <w:r w:rsidRPr="00263F56">
        <w:rPr>
          <w:b/>
          <w:noProof/>
          <w:lang w:val="en-US"/>
        </w:rPr>
        <w:t>KIRIBATI</w:t>
      </w:r>
      <w:r w:rsidR="0067166B">
        <w:rPr>
          <w:b/>
          <w:noProof/>
          <w:lang w:val="en-US"/>
        </w:rPr>
        <w:t>, ON THE OTHER</w:t>
      </w:r>
    </w:p>
    <w:p w14:paraId="18D78136" w14:textId="77777777" w:rsidR="0011360B" w:rsidRDefault="0011360B" w:rsidP="0011360B">
      <w:pPr>
        <w:pStyle w:val="NormalCentered"/>
        <w:rPr>
          <w:b/>
          <w:noProof/>
          <w:lang w:val="en-US"/>
        </w:rPr>
      </w:pPr>
    </w:p>
    <w:p w14:paraId="18D78137" w14:textId="77777777" w:rsidR="0011360B" w:rsidRPr="00263F56" w:rsidRDefault="0011360B" w:rsidP="0011360B">
      <w:pPr>
        <w:pStyle w:val="NormalCentered"/>
        <w:rPr>
          <w:b/>
          <w:noProof/>
          <w:lang w:val="en-US"/>
        </w:rPr>
      </w:pPr>
      <w:r w:rsidRPr="00263F56">
        <w:rPr>
          <w:b/>
          <w:noProof/>
          <w:lang w:val="en-US"/>
        </w:rPr>
        <w:t>CHAPTER I - GENERAL PROVISIONS</w:t>
      </w:r>
    </w:p>
    <w:p w14:paraId="18D78138" w14:textId="77777777" w:rsidR="0011360B" w:rsidRPr="00263F56" w:rsidRDefault="0011360B" w:rsidP="0011360B">
      <w:pPr>
        <w:pStyle w:val="Titrearticle"/>
        <w:rPr>
          <w:noProof/>
          <w:lang w:val="en-US" w:bidi="en-US"/>
        </w:rPr>
      </w:pPr>
      <w:r w:rsidRPr="00263F56">
        <w:rPr>
          <w:noProof/>
          <w:lang w:val="en-US" w:bidi="en-US"/>
        </w:rPr>
        <w:t>Section 1</w:t>
      </w:r>
    </w:p>
    <w:p w14:paraId="18D78139" w14:textId="7FE98560" w:rsidR="0011360B" w:rsidRPr="00263F56" w:rsidRDefault="0011360B" w:rsidP="0011360B">
      <w:pPr>
        <w:pStyle w:val="NormalCentered"/>
        <w:rPr>
          <w:b/>
          <w:noProof/>
          <w:lang w:val="en-US"/>
        </w:rPr>
      </w:pPr>
      <w:r w:rsidRPr="00263F56">
        <w:rPr>
          <w:b/>
          <w:noProof/>
          <w:lang w:val="en-US"/>
        </w:rPr>
        <w:t>Designation of the Competent Authorit</w:t>
      </w:r>
      <w:r w:rsidR="00606774">
        <w:rPr>
          <w:b/>
          <w:noProof/>
          <w:lang w:val="en-US"/>
        </w:rPr>
        <w:t>ies</w:t>
      </w:r>
    </w:p>
    <w:p w14:paraId="18D7813A" w14:textId="3F62B0EC" w:rsidR="0011360B" w:rsidRPr="00263F56" w:rsidRDefault="0011360B" w:rsidP="004544A7">
      <w:pPr>
        <w:pStyle w:val="NumPar1"/>
        <w:numPr>
          <w:ilvl w:val="0"/>
          <w:numId w:val="32"/>
        </w:numPr>
        <w:rPr>
          <w:noProof/>
          <w:lang w:val="en-US"/>
        </w:rPr>
      </w:pPr>
      <w:r w:rsidRPr="00263F56">
        <w:rPr>
          <w:noProof/>
          <w:lang w:val="en-US"/>
        </w:rPr>
        <w:t>For the purpose of this Annex and unless otherwise specified, any reference to the Union or Kiribati as a competent authority shall mean:</w:t>
      </w:r>
    </w:p>
    <w:p w14:paraId="18D7813B" w14:textId="7C75ACD9" w:rsidR="0011360B" w:rsidRPr="00263F56" w:rsidRDefault="0011360B" w:rsidP="004544A7">
      <w:pPr>
        <w:pStyle w:val="Point1letter"/>
        <w:numPr>
          <w:ilvl w:val="3"/>
          <w:numId w:val="33"/>
        </w:numPr>
        <w:rPr>
          <w:noProof/>
          <w:lang w:val="en-US"/>
        </w:rPr>
      </w:pPr>
      <w:r w:rsidRPr="00263F56">
        <w:rPr>
          <w:noProof/>
          <w:lang w:val="en-US"/>
        </w:rPr>
        <w:t>for the European Union (“the Union”): European Commission;</w:t>
      </w:r>
    </w:p>
    <w:p w14:paraId="18D7813C" w14:textId="14187657" w:rsidR="0011360B" w:rsidRPr="00263F56" w:rsidRDefault="0011360B" w:rsidP="0011360B">
      <w:pPr>
        <w:pStyle w:val="Point1letter"/>
        <w:rPr>
          <w:noProof/>
          <w:lang w:val="en-US"/>
        </w:rPr>
      </w:pPr>
      <w:r w:rsidRPr="00263F56">
        <w:rPr>
          <w:noProof/>
          <w:lang w:val="en-US"/>
        </w:rPr>
        <w:t>for Kiribati: Ministry of Fisheries &amp; Marine Resources Development.</w:t>
      </w:r>
    </w:p>
    <w:p w14:paraId="18D7813D" w14:textId="72AA565E" w:rsidR="0011360B" w:rsidRPr="00263F56" w:rsidRDefault="0011360B" w:rsidP="0011360B">
      <w:pPr>
        <w:pStyle w:val="NumPar1"/>
        <w:rPr>
          <w:noProof/>
          <w:lang w:val="en-US"/>
        </w:rPr>
      </w:pPr>
      <w:r w:rsidRPr="00263F56">
        <w:rPr>
          <w:noProof/>
          <w:lang w:val="en-US"/>
        </w:rPr>
        <w:t xml:space="preserve">The Parties shall exchange, prior to the commencement of the provisional application of this Protocol, </w:t>
      </w:r>
      <w:r w:rsidRPr="00606774">
        <w:rPr>
          <w:noProof/>
          <w:lang w:val="en-US"/>
        </w:rPr>
        <w:t>all relevant contact details for the implementation of this Protocol</w:t>
      </w:r>
      <w:r w:rsidRPr="00263F56">
        <w:rPr>
          <w:noProof/>
          <w:lang w:val="en-US"/>
        </w:rPr>
        <w:t xml:space="preserve"> and communicate to one another as appropriate.</w:t>
      </w:r>
    </w:p>
    <w:p w14:paraId="18D7813E" w14:textId="77777777" w:rsidR="0011360B" w:rsidRPr="00263F56" w:rsidRDefault="0011360B" w:rsidP="0011360B">
      <w:pPr>
        <w:pStyle w:val="Titrearticle"/>
        <w:rPr>
          <w:noProof/>
          <w:lang w:val="en-US" w:bidi="en-US"/>
        </w:rPr>
      </w:pPr>
      <w:r w:rsidRPr="00263F56">
        <w:rPr>
          <w:noProof/>
          <w:lang w:val="en-US" w:bidi="en-US"/>
        </w:rPr>
        <w:t>Section 2</w:t>
      </w:r>
    </w:p>
    <w:p w14:paraId="18D7813F" w14:textId="77777777" w:rsidR="0011360B" w:rsidRPr="00263F56" w:rsidRDefault="0011360B" w:rsidP="0011360B">
      <w:pPr>
        <w:pStyle w:val="NormalCentered"/>
        <w:rPr>
          <w:b/>
          <w:noProof/>
          <w:lang w:val="en-US"/>
        </w:rPr>
      </w:pPr>
      <w:r w:rsidRPr="00263F56">
        <w:rPr>
          <w:b/>
          <w:noProof/>
          <w:lang w:val="en-US"/>
        </w:rPr>
        <w:t>Fishing areas</w:t>
      </w:r>
    </w:p>
    <w:p w14:paraId="18D78140" w14:textId="5B673B4A" w:rsidR="0011360B" w:rsidRPr="00606774" w:rsidRDefault="0011360B" w:rsidP="0087145F">
      <w:pPr>
        <w:pStyle w:val="NumPar1"/>
        <w:numPr>
          <w:ilvl w:val="0"/>
          <w:numId w:val="34"/>
        </w:numPr>
        <w:rPr>
          <w:noProof/>
          <w:lang w:val="en-US"/>
        </w:rPr>
      </w:pPr>
      <w:r w:rsidRPr="0087145F">
        <w:rPr>
          <w:noProof/>
          <w:lang w:val="en-US"/>
        </w:rPr>
        <w:t xml:space="preserve">Union vessels in possession of a fishing licence issued by Kiribati under the </w:t>
      </w:r>
      <w:r w:rsidR="00606774">
        <w:rPr>
          <w:noProof/>
          <w:lang w:val="en-US"/>
        </w:rPr>
        <w:t>Protocol</w:t>
      </w:r>
      <w:r w:rsidR="00606774" w:rsidRPr="0087145F">
        <w:rPr>
          <w:noProof/>
          <w:lang w:val="en-US"/>
        </w:rPr>
        <w:t xml:space="preserve"> </w:t>
      </w:r>
      <w:r w:rsidRPr="0087145F">
        <w:rPr>
          <w:noProof/>
          <w:lang w:val="en-US"/>
        </w:rPr>
        <w:t xml:space="preserve">shall be authorised to engage in fishing activities in Kiribati fishing areas, </w:t>
      </w:r>
      <w:r w:rsidRPr="00606774">
        <w:rPr>
          <w:noProof/>
          <w:lang w:val="en-US"/>
        </w:rPr>
        <w:t>meaning Kiribati's waters</w:t>
      </w:r>
      <w:r w:rsidRPr="0087145F">
        <w:rPr>
          <w:noProof/>
          <w:lang w:val="en-US"/>
        </w:rPr>
        <w:t xml:space="preserve"> in accordance with Kiribati legislation </w:t>
      </w:r>
      <w:r w:rsidRPr="00606774">
        <w:rPr>
          <w:noProof/>
          <w:lang w:val="en-US"/>
        </w:rPr>
        <w:t>except in the territorial sea, protected and prohibited areas.</w:t>
      </w:r>
    </w:p>
    <w:p w14:paraId="18D78141" w14:textId="38283948" w:rsidR="0011360B" w:rsidRPr="00263F56" w:rsidRDefault="0011360B" w:rsidP="0011360B">
      <w:pPr>
        <w:pStyle w:val="NumPar1"/>
        <w:rPr>
          <w:noProof/>
          <w:lang w:val="en-US"/>
        </w:rPr>
      </w:pPr>
      <w:r w:rsidRPr="00263F56">
        <w:rPr>
          <w:noProof/>
          <w:lang w:val="en-US"/>
        </w:rPr>
        <w:t>The coordinates of Kiribati's waters and of protected or prohibited areas shall be communicated by Kiribati to the Union prior to the start of provisional application of the Protocol.</w:t>
      </w:r>
    </w:p>
    <w:p w14:paraId="7FD66CBF" w14:textId="4DB6C289" w:rsidR="001117BC" w:rsidRPr="001117BC" w:rsidRDefault="0011360B" w:rsidP="00606774">
      <w:pPr>
        <w:pStyle w:val="NumPar1"/>
        <w:rPr>
          <w:noProof/>
          <w:lang w:val="en-US"/>
        </w:rPr>
      </w:pPr>
      <w:r w:rsidRPr="00263F56">
        <w:rPr>
          <w:noProof/>
          <w:lang w:val="en-US"/>
        </w:rPr>
        <w:t xml:space="preserve">Kiribati shall </w:t>
      </w:r>
      <w:r w:rsidRPr="00606774">
        <w:rPr>
          <w:noProof/>
          <w:lang w:val="en-US"/>
        </w:rPr>
        <w:t>communicate</w:t>
      </w:r>
      <w:r w:rsidRPr="00263F56">
        <w:rPr>
          <w:noProof/>
          <w:lang w:val="en-US"/>
        </w:rPr>
        <w:t xml:space="preserve"> to the Union any </w:t>
      </w:r>
      <w:r w:rsidRPr="00606774">
        <w:rPr>
          <w:noProof/>
          <w:lang w:val="en-US"/>
        </w:rPr>
        <w:t>modification</w:t>
      </w:r>
      <w:r w:rsidRPr="00263F56">
        <w:rPr>
          <w:noProof/>
          <w:lang w:val="en-US"/>
        </w:rPr>
        <w:t xml:space="preserve"> to the said areas in line with the provisions of Article 14</w:t>
      </w:r>
      <w:r w:rsidR="00307B57">
        <w:rPr>
          <w:noProof/>
          <w:lang w:val="en-US"/>
        </w:rPr>
        <w:t>(4)</w:t>
      </w:r>
      <w:r w:rsidRPr="00263F56">
        <w:rPr>
          <w:noProof/>
          <w:lang w:val="en-US"/>
        </w:rPr>
        <w:t xml:space="preserve"> of the Protocol.</w:t>
      </w:r>
    </w:p>
    <w:p w14:paraId="18D78143" w14:textId="77777777" w:rsidR="0011360B" w:rsidRPr="00263F56" w:rsidRDefault="0011360B" w:rsidP="0011360B">
      <w:pPr>
        <w:pStyle w:val="Titrearticle"/>
        <w:rPr>
          <w:noProof/>
          <w:lang w:val="en-US" w:bidi="en-US"/>
        </w:rPr>
      </w:pPr>
      <w:r w:rsidRPr="00263F56">
        <w:rPr>
          <w:noProof/>
          <w:lang w:val="en-US" w:bidi="en-US"/>
        </w:rPr>
        <w:t>Section 3</w:t>
      </w:r>
    </w:p>
    <w:p w14:paraId="18D78144" w14:textId="77777777" w:rsidR="0011360B" w:rsidRPr="00263F56" w:rsidRDefault="0011360B" w:rsidP="0011360B">
      <w:pPr>
        <w:pStyle w:val="NormalCentered"/>
        <w:rPr>
          <w:b/>
          <w:noProof/>
          <w:lang w:val="en-US"/>
        </w:rPr>
      </w:pPr>
      <w:r w:rsidRPr="00263F56">
        <w:rPr>
          <w:b/>
          <w:noProof/>
          <w:lang w:val="en-US"/>
        </w:rPr>
        <w:t xml:space="preserve">Fishing management zones </w:t>
      </w:r>
    </w:p>
    <w:p w14:paraId="18D78145" w14:textId="6D467B9E" w:rsidR="0011360B" w:rsidRPr="00263F56" w:rsidRDefault="0011360B" w:rsidP="00606774">
      <w:pPr>
        <w:pStyle w:val="NumPar1"/>
        <w:numPr>
          <w:ilvl w:val="0"/>
          <w:numId w:val="35"/>
        </w:numPr>
        <w:rPr>
          <w:noProof/>
          <w:lang w:val="en-US"/>
        </w:rPr>
      </w:pPr>
      <w:r w:rsidRPr="00606774">
        <w:rPr>
          <w:noProof/>
          <w:lang w:val="en-US"/>
        </w:rPr>
        <w:t>Under its Area-Based Management approach and in accordance to the Fisheries (Purse Seine Vessel Days Scheme) Regulation 2014, Kiribati has categorised its fishing areas into three fishing management zones, namely Gilbert Area, Phoenix Area and Line Area.</w:t>
      </w:r>
    </w:p>
    <w:p w14:paraId="18D78146" w14:textId="65D97D63" w:rsidR="0011360B" w:rsidRPr="0067166B" w:rsidRDefault="0011360B" w:rsidP="00606774">
      <w:pPr>
        <w:pStyle w:val="NumPar1"/>
        <w:rPr>
          <w:noProof/>
          <w:lang w:val="en-US"/>
        </w:rPr>
      </w:pPr>
      <w:r w:rsidRPr="0067166B">
        <w:rPr>
          <w:noProof/>
          <w:lang w:val="en-US"/>
        </w:rPr>
        <w:t xml:space="preserve">The coordinates of fishing management zones </w:t>
      </w:r>
      <w:r w:rsidRPr="00FC676D">
        <w:rPr>
          <w:noProof/>
          <w:lang w:val="en-US"/>
        </w:rPr>
        <w:t xml:space="preserve">shall be communicated by Kiribati </w:t>
      </w:r>
      <w:r w:rsidRPr="00A21BC3">
        <w:rPr>
          <w:noProof/>
          <w:lang w:val="en-US"/>
        </w:rPr>
        <w:t xml:space="preserve">to the Union </w:t>
      </w:r>
      <w:r w:rsidRPr="0067166B">
        <w:rPr>
          <w:noProof/>
          <w:lang w:val="en-US"/>
        </w:rPr>
        <w:t>prior to the start of provisional application of the Protocol.</w:t>
      </w:r>
    </w:p>
    <w:p w14:paraId="18D78147" w14:textId="5EFE53DD" w:rsidR="0011360B" w:rsidRPr="00263F56" w:rsidRDefault="0011360B" w:rsidP="0011360B">
      <w:pPr>
        <w:pStyle w:val="NumPar1"/>
        <w:rPr>
          <w:noProof/>
          <w:lang w:val="en-US"/>
        </w:rPr>
      </w:pPr>
      <w:r w:rsidRPr="00263F56">
        <w:rPr>
          <w:noProof/>
          <w:lang w:val="en-US"/>
        </w:rPr>
        <w:t xml:space="preserve">Kiribati shall </w:t>
      </w:r>
      <w:r w:rsidRPr="00606774">
        <w:rPr>
          <w:noProof/>
          <w:lang w:val="en-US"/>
        </w:rPr>
        <w:t>communicate</w:t>
      </w:r>
      <w:r w:rsidRPr="00263F56">
        <w:rPr>
          <w:noProof/>
          <w:lang w:val="en-US"/>
        </w:rPr>
        <w:t xml:space="preserve"> to the Union any </w:t>
      </w:r>
      <w:r w:rsidRPr="00606774">
        <w:rPr>
          <w:noProof/>
          <w:lang w:val="en-US"/>
        </w:rPr>
        <w:t>modification</w:t>
      </w:r>
      <w:r w:rsidRPr="00263F56">
        <w:rPr>
          <w:noProof/>
          <w:lang w:val="en-US"/>
        </w:rPr>
        <w:t xml:space="preserve"> to the fishing management zones in line with the provisions of Article 14</w:t>
      </w:r>
      <w:r w:rsidR="00307B57">
        <w:rPr>
          <w:noProof/>
          <w:lang w:val="en-US"/>
        </w:rPr>
        <w:t>(4)</w:t>
      </w:r>
      <w:r w:rsidRPr="00263F56">
        <w:rPr>
          <w:noProof/>
          <w:lang w:val="en-US"/>
        </w:rPr>
        <w:t xml:space="preserve"> of the Protocol.</w:t>
      </w:r>
    </w:p>
    <w:p w14:paraId="18D78148" w14:textId="6454BE09" w:rsidR="0011360B" w:rsidRPr="00263F56" w:rsidRDefault="0011360B" w:rsidP="0011360B">
      <w:pPr>
        <w:pStyle w:val="NumPar1"/>
        <w:rPr>
          <w:noProof/>
          <w:lang w:val="en-US"/>
        </w:rPr>
      </w:pPr>
      <w:r w:rsidRPr="00263F56">
        <w:rPr>
          <w:noProof/>
          <w:lang w:val="en-US"/>
        </w:rPr>
        <w:t>In addition to the advance payment to be disbursed by ship</w:t>
      </w:r>
      <w:r w:rsidR="00D826DA">
        <w:rPr>
          <w:noProof/>
          <w:lang w:val="en-US"/>
        </w:rPr>
        <w:t>-</w:t>
      </w:r>
      <w:r w:rsidRPr="00263F56">
        <w:rPr>
          <w:noProof/>
          <w:lang w:val="en-US"/>
        </w:rPr>
        <w:t xml:space="preserve">owners </w:t>
      </w:r>
      <w:r w:rsidRPr="00606774">
        <w:rPr>
          <w:noProof/>
          <w:lang w:val="en-US"/>
        </w:rPr>
        <w:t>defined in</w:t>
      </w:r>
      <w:r w:rsidRPr="00263F56">
        <w:rPr>
          <w:noProof/>
          <w:lang w:val="en-US"/>
        </w:rPr>
        <w:t xml:space="preserve"> Chapter II, Section 6, the following premium rates per fishing day shall be paid in accordance with the procedure described in Chapter II</w:t>
      </w:r>
      <w:r w:rsidR="00D826DA">
        <w:rPr>
          <w:noProof/>
          <w:lang w:val="en-US"/>
        </w:rPr>
        <w:t>,</w:t>
      </w:r>
      <w:r w:rsidRPr="00263F56">
        <w:rPr>
          <w:noProof/>
          <w:lang w:val="en-US"/>
        </w:rPr>
        <w:t xml:space="preserve"> Section 7:</w:t>
      </w:r>
    </w:p>
    <w:p w14:paraId="18D78149" w14:textId="7FB0C1DD" w:rsidR="0011360B" w:rsidRPr="00263F56" w:rsidRDefault="0011360B" w:rsidP="004544A7">
      <w:pPr>
        <w:pStyle w:val="Point1letter"/>
        <w:numPr>
          <w:ilvl w:val="3"/>
          <w:numId w:val="36"/>
        </w:numPr>
        <w:rPr>
          <w:noProof/>
          <w:lang w:val="en-US"/>
        </w:rPr>
      </w:pPr>
      <w:r w:rsidRPr="00263F56">
        <w:rPr>
          <w:noProof/>
          <w:lang w:val="en-US"/>
        </w:rPr>
        <w:t xml:space="preserve">When a fishing day has occurred in the Line Area no premium shall be </w:t>
      </w:r>
      <w:r w:rsidRPr="00606774">
        <w:rPr>
          <w:noProof/>
          <w:lang w:val="en-US"/>
        </w:rPr>
        <w:t>involved</w:t>
      </w:r>
      <w:r w:rsidRPr="00263F56">
        <w:rPr>
          <w:noProof/>
          <w:lang w:val="en-US"/>
        </w:rPr>
        <w:t>.</w:t>
      </w:r>
    </w:p>
    <w:p w14:paraId="18D7814A" w14:textId="68A85843" w:rsidR="0011360B" w:rsidRPr="00263F56" w:rsidRDefault="0011360B" w:rsidP="0011360B">
      <w:pPr>
        <w:pStyle w:val="Point1letter"/>
        <w:rPr>
          <w:noProof/>
          <w:lang w:val="en-US"/>
        </w:rPr>
      </w:pPr>
      <w:r w:rsidRPr="00263F56">
        <w:rPr>
          <w:noProof/>
          <w:lang w:val="en-US"/>
        </w:rPr>
        <w:tab/>
        <w:t xml:space="preserve">When a fishing day has occurred in the Phoenix Area, it will </w:t>
      </w:r>
      <w:r w:rsidRPr="00606774">
        <w:rPr>
          <w:noProof/>
          <w:lang w:val="en-US"/>
        </w:rPr>
        <w:t>involve</w:t>
      </w:r>
      <w:r w:rsidRPr="00263F56">
        <w:rPr>
          <w:noProof/>
          <w:lang w:val="en-US"/>
        </w:rPr>
        <w:t xml:space="preserve"> a premium of USD one thousand (1,000).</w:t>
      </w:r>
    </w:p>
    <w:p w14:paraId="18D7814B" w14:textId="7A1EABCE" w:rsidR="0011360B" w:rsidRPr="00263F56" w:rsidRDefault="0011360B" w:rsidP="0011360B">
      <w:pPr>
        <w:pStyle w:val="Point1letter"/>
        <w:rPr>
          <w:noProof/>
          <w:lang w:val="en-US"/>
        </w:rPr>
      </w:pPr>
      <w:r w:rsidRPr="00263F56">
        <w:rPr>
          <w:noProof/>
          <w:lang w:val="en-US"/>
        </w:rPr>
        <w:tab/>
        <w:t xml:space="preserve">When a fishing day has occurred in Gilbert Area, it will </w:t>
      </w:r>
      <w:r w:rsidRPr="00606774">
        <w:rPr>
          <w:noProof/>
          <w:lang w:val="en-US"/>
        </w:rPr>
        <w:t>involve</w:t>
      </w:r>
      <w:r w:rsidRPr="00263F56">
        <w:rPr>
          <w:noProof/>
          <w:lang w:val="en-US"/>
        </w:rPr>
        <w:t xml:space="preserve"> a premium of USD one thousand (1,000).</w:t>
      </w:r>
    </w:p>
    <w:p w14:paraId="18D7814C" w14:textId="77777777" w:rsidR="0011360B" w:rsidRPr="00263F56" w:rsidRDefault="0011360B" w:rsidP="0011360B">
      <w:pPr>
        <w:pStyle w:val="Titrearticle"/>
        <w:rPr>
          <w:noProof/>
          <w:lang w:val="en-US" w:bidi="en-US"/>
        </w:rPr>
      </w:pPr>
      <w:r w:rsidRPr="00263F56">
        <w:rPr>
          <w:noProof/>
          <w:lang w:val="en-US" w:bidi="en-US"/>
        </w:rPr>
        <w:t>Section 4</w:t>
      </w:r>
    </w:p>
    <w:p w14:paraId="18D7814D" w14:textId="77777777" w:rsidR="0011360B" w:rsidRPr="00263F56" w:rsidRDefault="0011360B" w:rsidP="0011360B">
      <w:pPr>
        <w:pStyle w:val="NormalCentered"/>
        <w:rPr>
          <w:b/>
          <w:noProof/>
          <w:lang w:val="en-US"/>
        </w:rPr>
      </w:pPr>
      <w:r w:rsidRPr="00263F56">
        <w:rPr>
          <w:b/>
          <w:noProof/>
          <w:lang w:val="en-US"/>
        </w:rPr>
        <w:t>Vessel agent</w:t>
      </w:r>
    </w:p>
    <w:p w14:paraId="18D7814E" w14:textId="6AE33E4D" w:rsidR="0011360B" w:rsidRPr="000E5578" w:rsidRDefault="0011360B" w:rsidP="004512EC">
      <w:pPr>
        <w:widowControl w:val="0"/>
        <w:spacing w:before="0" w:after="0"/>
        <w:ind w:left="567"/>
        <w:rPr>
          <w:rFonts w:eastAsia="Times New Roman"/>
          <w:noProof/>
          <w:color w:val="000000"/>
          <w:szCs w:val="24"/>
          <w:lang w:val="en-US" w:bidi="en-US"/>
        </w:rPr>
      </w:pPr>
      <w:r w:rsidRPr="000E5578">
        <w:rPr>
          <w:rFonts w:eastAsia="Times New Roman"/>
          <w:noProof/>
          <w:color w:val="000000"/>
          <w:szCs w:val="24"/>
          <w:lang w:val="en-US" w:bidi="en-US"/>
        </w:rPr>
        <w:t xml:space="preserve">All Union vessels applying for a fishing licence </w:t>
      </w:r>
      <w:r w:rsidRPr="00606774">
        <w:rPr>
          <w:rFonts w:eastAsia="Times New Roman"/>
          <w:noProof/>
          <w:color w:val="000000"/>
          <w:szCs w:val="24"/>
          <w:lang w:val="en-US" w:bidi="en-US"/>
        </w:rPr>
        <w:t>may be</w:t>
      </w:r>
      <w:r w:rsidRPr="000E5578">
        <w:rPr>
          <w:rFonts w:eastAsia="Times New Roman"/>
          <w:noProof/>
          <w:color w:val="000000"/>
          <w:szCs w:val="24"/>
          <w:lang w:val="en-US" w:bidi="en-US"/>
        </w:rPr>
        <w:t xml:space="preserve"> represented by an agent (company or individual) resident in Kiribati, duly </w:t>
      </w:r>
      <w:r w:rsidRPr="00166DF7">
        <w:rPr>
          <w:rFonts w:eastAsia="Times New Roman"/>
          <w:noProof/>
          <w:color w:val="000000"/>
          <w:szCs w:val="24"/>
          <w:lang w:val="en-US" w:bidi="en-US"/>
        </w:rPr>
        <w:t>notified to Kiribati's competent authority.</w:t>
      </w:r>
    </w:p>
    <w:p w14:paraId="18D7814F" w14:textId="77777777" w:rsidR="0011360B" w:rsidRPr="00263F56" w:rsidRDefault="0011360B" w:rsidP="0011360B">
      <w:pPr>
        <w:pStyle w:val="Titrearticle"/>
        <w:rPr>
          <w:noProof/>
          <w:lang w:val="en-US" w:bidi="en-US"/>
        </w:rPr>
      </w:pPr>
      <w:r w:rsidRPr="00263F56">
        <w:rPr>
          <w:noProof/>
          <w:lang w:val="en-US" w:bidi="en-US"/>
        </w:rPr>
        <w:t>Section 5</w:t>
      </w:r>
    </w:p>
    <w:p w14:paraId="18D78150" w14:textId="08AFA808" w:rsidR="0011360B" w:rsidRPr="00263F56" w:rsidRDefault="0011360B" w:rsidP="0011360B">
      <w:pPr>
        <w:pStyle w:val="NormalCentered"/>
        <w:rPr>
          <w:b/>
          <w:noProof/>
          <w:lang w:val="en-US"/>
        </w:rPr>
      </w:pPr>
      <w:r w:rsidRPr="00263F56">
        <w:rPr>
          <w:b/>
          <w:noProof/>
          <w:lang w:val="en-US"/>
        </w:rPr>
        <w:t>Eligible Union vessels</w:t>
      </w:r>
    </w:p>
    <w:p w14:paraId="18D78151" w14:textId="612FCD74" w:rsidR="0011360B" w:rsidRPr="000E5578" w:rsidRDefault="0011360B" w:rsidP="00BA2690">
      <w:pPr>
        <w:widowControl w:val="0"/>
        <w:spacing w:before="0" w:after="0"/>
        <w:ind w:left="567"/>
        <w:rPr>
          <w:rFonts w:eastAsia="Times New Roman"/>
          <w:noProof/>
          <w:color w:val="000000"/>
          <w:szCs w:val="24"/>
          <w:lang w:val="en-US" w:bidi="en-US"/>
        </w:rPr>
      </w:pPr>
      <w:r w:rsidRPr="000E5578">
        <w:rPr>
          <w:rFonts w:eastAsia="Times New Roman"/>
          <w:noProof/>
          <w:color w:val="000000"/>
          <w:szCs w:val="24"/>
          <w:lang w:val="en-US" w:bidi="en-US"/>
        </w:rPr>
        <w:t xml:space="preserve">For a Union vessel to be eligible to obtain a fishing licence, neither the owner, the master nor the vessel itself must be prohibited from fishing in Kiribati waters. They must be </w:t>
      </w:r>
      <w:r w:rsidRPr="00166DF7">
        <w:rPr>
          <w:rFonts w:eastAsia="Times New Roman"/>
          <w:noProof/>
          <w:color w:val="000000"/>
          <w:szCs w:val="24"/>
          <w:lang w:val="en-US" w:bidi="en-US"/>
        </w:rPr>
        <w:t>in order with</w:t>
      </w:r>
      <w:r w:rsidRPr="000E5578">
        <w:rPr>
          <w:rFonts w:eastAsia="Times New Roman"/>
          <w:noProof/>
          <w:color w:val="000000"/>
          <w:szCs w:val="24"/>
          <w:lang w:val="en-US" w:bidi="en-US"/>
        </w:rPr>
        <w:t xml:space="preserve"> the laws of Kiribati and they must have fulfilled all prior obligations arising from their fishing activities in </w:t>
      </w:r>
      <w:r w:rsidRPr="00765E6C">
        <w:rPr>
          <w:rFonts w:eastAsia="Times New Roman"/>
          <w:noProof/>
          <w:color w:val="000000"/>
          <w:szCs w:val="24"/>
          <w:lang w:val="en-US" w:bidi="en-US"/>
        </w:rPr>
        <w:t>Kiribati under fisheries agreements concluded with the Union</w:t>
      </w:r>
      <w:r w:rsidRPr="000E5578">
        <w:rPr>
          <w:rFonts w:eastAsia="Times New Roman"/>
          <w:noProof/>
          <w:color w:val="000000"/>
          <w:szCs w:val="24"/>
          <w:lang w:val="en-US" w:bidi="en-US"/>
        </w:rPr>
        <w:t>. Moreover, they shall comply with the relevant Union legislation regarding fishing licences, be on</w:t>
      </w:r>
      <w:r w:rsidRPr="000E5578">
        <w:rPr>
          <w:noProof/>
          <w:lang w:val="en-US" w:bidi="en-US"/>
        </w:rPr>
        <w:t xml:space="preserve"> the WCPFC Record of fishing vessels, be on the Parties to the Nauru Agreement (PNA) register, be on the FFA good standing register</w:t>
      </w:r>
      <w:r w:rsidRPr="000E5578">
        <w:rPr>
          <w:rFonts w:eastAsia="Times New Roman"/>
          <w:noProof/>
          <w:color w:val="000000"/>
          <w:szCs w:val="24"/>
          <w:lang w:val="en-US" w:bidi="en-US"/>
        </w:rPr>
        <w:t xml:space="preserve"> and not be on a RFMO IUU vessels list.</w:t>
      </w:r>
    </w:p>
    <w:p w14:paraId="18D78152" w14:textId="77777777" w:rsidR="0011360B" w:rsidRDefault="0011360B" w:rsidP="0011360B">
      <w:pPr>
        <w:pStyle w:val="NormalCentered"/>
        <w:rPr>
          <w:b/>
          <w:noProof/>
          <w:lang w:val="en-US"/>
        </w:rPr>
      </w:pPr>
    </w:p>
    <w:p w14:paraId="18D78153" w14:textId="77777777" w:rsidR="0011360B" w:rsidRPr="00263F56" w:rsidRDefault="0011360B" w:rsidP="0011360B">
      <w:pPr>
        <w:pStyle w:val="NormalCentered"/>
        <w:rPr>
          <w:b/>
          <w:noProof/>
          <w:lang w:val="en-US"/>
        </w:rPr>
      </w:pPr>
      <w:r w:rsidRPr="00263F56">
        <w:rPr>
          <w:b/>
          <w:noProof/>
          <w:lang w:val="en-US"/>
        </w:rPr>
        <w:t>CHAPTER II - MANAGEMENT OF FISHING LICENCES</w:t>
      </w:r>
    </w:p>
    <w:p w14:paraId="18D78154" w14:textId="31A56FB1" w:rsidR="0011360B" w:rsidRPr="00263F56" w:rsidRDefault="0011360B" w:rsidP="0011360B">
      <w:pPr>
        <w:pStyle w:val="Titrearticle"/>
        <w:rPr>
          <w:noProof/>
          <w:lang w:val="en-US" w:bidi="en-US"/>
        </w:rPr>
      </w:pPr>
      <w:r w:rsidRPr="00263F56">
        <w:rPr>
          <w:noProof/>
          <w:lang w:val="en-US" w:bidi="en-US"/>
        </w:rPr>
        <w:t>Section 1</w:t>
      </w:r>
    </w:p>
    <w:p w14:paraId="18D78155" w14:textId="6FE977DC" w:rsidR="0011360B" w:rsidRPr="00263F56" w:rsidRDefault="0011360B" w:rsidP="0011360B">
      <w:pPr>
        <w:pStyle w:val="NormalCentered"/>
        <w:rPr>
          <w:b/>
          <w:noProof/>
          <w:lang w:val="en-US"/>
        </w:rPr>
      </w:pPr>
      <w:r w:rsidRPr="00263F56">
        <w:rPr>
          <w:b/>
          <w:noProof/>
          <w:lang w:val="en-US"/>
        </w:rPr>
        <w:t>Registration</w:t>
      </w:r>
    </w:p>
    <w:p w14:paraId="18D78156" w14:textId="5CAB5BC1" w:rsidR="0011360B" w:rsidRPr="00263F56" w:rsidRDefault="0011360B" w:rsidP="004544A7">
      <w:pPr>
        <w:pStyle w:val="NumPar1"/>
        <w:numPr>
          <w:ilvl w:val="0"/>
          <w:numId w:val="37"/>
        </w:numPr>
        <w:rPr>
          <w:noProof/>
          <w:lang w:val="en-US"/>
        </w:rPr>
      </w:pPr>
      <w:r w:rsidRPr="00451917">
        <w:rPr>
          <w:noProof/>
          <w:lang w:val="en-US"/>
        </w:rPr>
        <w:t>Fishing by Union vessels within</w:t>
      </w:r>
      <w:r w:rsidRPr="00263F56">
        <w:rPr>
          <w:noProof/>
          <w:lang w:val="en-US"/>
        </w:rPr>
        <w:t xml:space="preserve"> the fishing areas shall be subject to the issuance of a registration number by the Kiribati competent authorities.</w:t>
      </w:r>
    </w:p>
    <w:p w14:paraId="18D78157" w14:textId="1114EAF3" w:rsidR="0011360B" w:rsidRPr="00263F56" w:rsidRDefault="0011360B" w:rsidP="0011360B">
      <w:pPr>
        <w:pStyle w:val="NumPar1"/>
        <w:rPr>
          <w:noProof/>
          <w:lang w:val="en-US"/>
        </w:rPr>
      </w:pPr>
      <w:r w:rsidRPr="00263F56">
        <w:rPr>
          <w:noProof/>
          <w:lang w:val="en-US"/>
        </w:rPr>
        <w:t xml:space="preserve">Applications for registration shall be made on the form </w:t>
      </w:r>
      <w:r w:rsidRPr="00606774">
        <w:rPr>
          <w:noProof/>
          <w:lang w:val="en-US"/>
        </w:rPr>
        <w:t>provided for that purpose by the Kiribati competent authorities</w:t>
      </w:r>
      <w:r w:rsidRPr="00263F56">
        <w:rPr>
          <w:noProof/>
          <w:lang w:val="en-US"/>
        </w:rPr>
        <w:t>, in accordance with Appendix 1.</w:t>
      </w:r>
    </w:p>
    <w:p w14:paraId="18D78158" w14:textId="00CE2442" w:rsidR="0011360B" w:rsidRPr="00263F56" w:rsidRDefault="0011360B" w:rsidP="0011360B">
      <w:pPr>
        <w:pStyle w:val="NumPar1"/>
        <w:rPr>
          <w:noProof/>
          <w:lang w:val="en-US"/>
        </w:rPr>
      </w:pPr>
      <w:r w:rsidRPr="00263F56">
        <w:rPr>
          <w:noProof/>
          <w:lang w:val="en-US"/>
        </w:rPr>
        <w:t xml:space="preserve">Registration shall be contingent upon the payment of </w:t>
      </w:r>
      <w:r w:rsidRPr="00606774">
        <w:rPr>
          <w:noProof/>
          <w:lang w:val="en-US"/>
        </w:rPr>
        <w:t>3000 USD</w:t>
      </w:r>
      <w:r w:rsidRPr="00263F56">
        <w:rPr>
          <w:noProof/>
          <w:lang w:val="en-US"/>
        </w:rPr>
        <w:t xml:space="preserve"> per vessel per year as registration fee to be paid into the Kiribati Government account No 3, </w:t>
      </w:r>
      <w:r w:rsidRPr="00606774">
        <w:rPr>
          <w:noProof/>
          <w:lang w:val="en-US"/>
        </w:rPr>
        <w:t>cleared of any deductions</w:t>
      </w:r>
      <w:r w:rsidRPr="00263F56">
        <w:rPr>
          <w:noProof/>
          <w:lang w:val="en-US"/>
        </w:rPr>
        <w:t>.</w:t>
      </w:r>
    </w:p>
    <w:p w14:paraId="18D78159" w14:textId="77777777" w:rsidR="0011360B" w:rsidRPr="00263F56" w:rsidRDefault="0011360B" w:rsidP="0011360B">
      <w:pPr>
        <w:pStyle w:val="Titrearticle"/>
        <w:rPr>
          <w:noProof/>
          <w:lang w:val="en-US" w:bidi="en-US"/>
        </w:rPr>
      </w:pPr>
      <w:r w:rsidRPr="00263F56">
        <w:rPr>
          <w:noProof/>
          <w:lang w:val="en-US" w:bidi="en-US"/>
        </w:rPr>
        <w:t>Section 2</w:t>
      </w:r>
    </w:p>
    <w:p w14:paraId="18D7815A" w14:textId="1C8C51A8" w:rsidR="0011360B" w:rsidRPr="00263F56" w:rsidRDefault="0011360B" w:rsidP="0011360B">
      <w:pPr>
        <w:pStyle w:val="NormalCentered"/>
        <w:rPr>
          <w:b/>
          <w:noProof/>
          <w:lang w:val="en-US"/>
        </w:rPr>
      </w:pPr>
      <w:r w:rsidRPr="00263F56">
        <w:rPr>
          <w:b/>
          <w:noProof/>
          <w:lang w:val="en-US"/>
        </w:rPr>
        <w:t>Period of validity of the fishing licence</w:t>
      </w:r>
    </w:p>
    <w:p w14:paraId="18D7815B" w14:textId="335780C6" w:rsidR="0011360B" w:rsidRPr="008D5834" w:rsidRDefault="0011360B" w:rsidP="004544A7">
      <w:pPr>
        <w:pStyle w:val="NumPar1"/>
        <w:numPr>
          <w:ilvl w:val="0"/>
          <w:numId w:val="38"/>
        </w:numPr>
        <w:rPr>
          <w:noProof/>
          <w:lang w:val="en-US"/>
        </w:rPr>
      </w:pPr>
      <w:r w:rsidRPr="008D5834">
        <w:rPr>
          <w:noProof/>
          <w:lang w:val="en-US"/>
        </w:rPr>
        <w:t xml:space="preserve">A fishing licence is valid for an "annual fishing period". </w:t>
      </w:r>
    </w:p>
    <w:p w14:paraId="18D7815C" w14:textId="08BD2739" w:rsidR="0011360B" w:rsidRPr="00263F56" w:rsidRDefault="0011360B" w:rsidP="0011360B">
      <w:pPr>
        <w:pStyle w:val="NumPar1"/>
        <w:rPr>
          <w:noProof/>
          <w:lang w:val="en-US"/>
        </w:rPr>
      </w:pPr>
      <w:r w:rsidRPr="00606774">
        <w:rPr>
          <w:noProof/>
          <w:lang w:val="en-US"/>
        </w:rPr>
        <w:t>This annual fishing period</w:t>
      </w:r>
      <w:r w:rsidRPr="00263F56">
        <w:rPr>
          <w:noProof/>
          <w:lang w:val="en-US"/>
        </w:rPr>
        <w:t xml:space="preserve"> shall correspond:</w:t>
      </w:r>
    </w:p>
    <w:p w14:paraId="18D7815D" w14:textId="1A71FBDB" w:rsidR="0011360B" w:rsidRPr="008D5834" w:rsidRDefault="0011360B" w:rsidP="004544A7">
      <w:pPr>
        <w:pStyle w:val="Point1letter"/>
        <w:numPr>
          <w:ilvl w:val="3"/>
          <w:numId w:val="39"/>
        </w:numPr>
        <w:rPr>
          <w:noProof/>
          <w:lang w:val="en-US"/>
        </w:rPr>
      </w:pPr>
      <w:r w:rsidRPr="008D5834">
        <w:rPr>
          <w:noProof/>
          <w:lang w:val="en-US"/>
        </w:rPr>
        <w:tab/>
        <w:t>for the year during which the Protocol enters into provisional application, to the period between the date of its entry into provisional application and 31 December of the same year;</w:t>
      </w:r>
    </w:p>
    <w:p w14:paraId="18D7815E" w14:textId="221DC1DD" w:rsidR="0011360B" w:rsidRPr="00263F56" w:rsidRDefault="0011360B" w:rsidP="0011360B">
      <w:pPr>
        <w:pStyle w:val="Point1letter"/>
        <w:rPr>
          <w:noProof/>
          <w:lang w:val="en-US"/>
        </w:rPr>
      </w:pPr>
      <w:r w:rsidRPr="00263F56">
        <w:rPr>
          <w:noProof/>
          <w:lang w:val="en-US"/>
        </w:rPr>
        <w:tab/>
        <w:t>then, to each complete calendar year;</w:t>
      </w:r>
    </w:p>
    <w:p w14:paraId="18D7815F" w14:textId="42C2F2B2" w:rsidR="0011360B" w:rsidRPr="00263F56" w:rsidRDefault="0011360B" w:rsidP="0011360B">
      <w:pPr>
        <w:pStyle w:val="Point1letter"/>
        <w:rPr>
          <w:noProof/>
          <w:lang w:val="en-US"/>
        </w:rPr>
      </w:pPr>
      <w:r w:rsidRPr="00263F56">
        <w:rPr>
          <w:noProof/>
          <w:lang w:val="en-US"/>
        </w:rPr>
        <w:tab/>
        <w:t>for the year during which the Protocol expires, to the period between 1 January and the date of expiry of the Protocol.</w:t>
      </w:r>
    </w:p>
    <w:p w14:paraId="18D78160" w14:textId="4DC13BA0" w:rsidR="0011360B" w:rsidRPr="00263F56" w:rsidRDefault="0011360B" w:rsidP="0011360B">
      <w:pPr>
        <w:pStyle w:val="NumPar1"/>
        <w:rPr>
          <w:noProof/>
          <w:lang w:val="en-US"/>
        </w:rPr>
      </w:pPr>
      <w:r w:rsidRPr="00263F56">
        <w:rPr>
          <w:noProof/>
          <w:lang w:val="en-US"/>
        </w:rPr>
        <w:t xml:space="preserve">The licences shall be renewable, subject to the </w:t>
      </w:r>
      <w:r w:rsidRPr="00166DF7">
        <w:rPr>
          <w:noProof/>
          <w:lang w:val="en-US"/>
        </w:rPr>
        <w:t>validity</w:t>
      </w:r>
      <w:r w:rsidRPr="00263F56">
        <w:rPr>
          <w:noProof/>
          <w:lang w:val="en-US"/>
        </w:rPr>
        <w:t xml:space="preserve"> of the Protocol. </w:t>
      </w:r>
    </w:p>
    <w:p w14:paraId="18D78161" w14:textId="245FF704" w:rsidR="0011360B" w:rsidRPr="00263F56" w:rsidRDefault="0011360B" w:rsidP="0011360B">
      <w:pPr>
        <w:pStyle w:val="NumPar1"/>
        <w:rPr>
          <w:noProof/>
          <w:lang w:val="en-US"/>
        </w:rPr>
      </w:pPr>
      <w:r w:rsidRPr="00263F56">
        <w:rPr>
          <w:noProof/>
          <w:lang w:val="en-US"/>
        </w:rPr>
        <w:t xml:space="preserve">For the first and for the last </w:t>
      </w:r>
      <w:r w:rsidRPr="00606774">
        <w:rPr>
          <w:noProof/>
          <w:lang w:val="en-US"/>
        </w:rPr>
        <w:t>annual fishing period</w:t>
      </w:r>
      <w:r w:rsidRPr="00263F56">
        <w:rPr>
          <w:noProof/>
          <w:lang w:val="en-US"/>
        </w:rPr>
        <w:t xml:space="preserve"> the payment due by shipowners under Section 6, paragraph 2 should be calculated on </w:t>
      </w:r>
      <w:r w:rsidR="00606774">
        <w:rPr>
          <w:noProof/>
          <w:lang w:val="en-US"/>
        </w:rPr>
        <w:t>a</w:t>
      </w:r>
      <w:r w:rsidR="00606774" w:rsidRPr="00263F56">
        <w:rPr>
          <w:noProof/>
          <w:lang w:val="en-US"/>
        </w:rPr>
        <w:t xml:space="preserve"> </w:t>
      </w:r>
      <w:r w:rsidRPr="00606774">
        <w:rPr>
          <w:noProof/>
          <w:lang w:val="en-US"/>
        </w:rPr>
        <w:t>pro rata temporis</w:t>
      </w:r>
      <w:r w:rsidRPr="00263F56">
        <w:rPr>
          <w:noProof/>
          <w:lang w:val="en-US"/>
        </w:rPr>
        <w:t xml:space="preserve"> basis. </w:t>
      </w:r>
    </w:p>
    <w:p w14:paraId="18D78162" w14:textId="77777777" w:rsidR="0011360B" w:rsidRPr="00263F56" w:rsidRDefault="0011360B" w:rsidP="0011360B">
      <w:pPr>
        <w:pStyle w:val="Titrearticle"/>
        <w:rPr>
          <w:noProof/>
          <w:lang w:val="en-US" w:bidi="en-US"/>
        </w:rPr>
      </w:pPr>
      <w:r w:rsidRPr="00263F56">
        <w:rPr>
          <w:noProof/>
          <w:lang w:val="en-US" w:bidi="en-US"/>
        </w:rPr>
        <w:t>Section 3</w:t>
      </w:r>
    </w:p>
    <w:p w14:paraId="18D78163" w14:textId="2E2DB99D" w:rsidR="0011360B" w:rsidRPr="00263F56" w:rsidRDefault="0011360B" w:rsidP="0011360B">
      <w:pPr>
        <w:pStyle w:val="NormalCentered"/>
        <w:rPr>
          <w:b/>
          <w:noProof/>
          <w:lang w:val="en-US"/>
        </w:rPr>
      </w:pPr>
      <w:r w:rsidRPr="00263F56">
        <w:rPr>
          <w:b/>
          <w:noProof/>
          <w:lang w:val="en-US"/>
        </w:rPr>
        <w:t>Application for fishing licence</w:t>
      </w:r>
    </w:p>
    <w:p w14:paraId="18D78164" w14:textId="64444402" w:rsidR="0011360B" w:rsidRPr="008D5834" w:rsidRDefault="0011360B" w:rsidP="00737958">
      <w:pPr>
        <w:pStyle w:val="NumPar1"/>
        <w:numPr>
          <w:ilvl w:val="0"/>
          <w:numId w:val="40"/>
        </w:numPr>
        <w:rPr>
          <w:noProof/>
          <w:lang w:val="en-US"/>
        </w:rPr>
      </w:pPr>
      <w:r w:rsidRPr="008D5834">
        <w:rPr>
          <w:noProof/>
          <w:lang w:val="en-US"/>
        </w:rPr>
        <w:t>Only eligible Union vessels, as defined in chapter I, section 5 of this Annex, may obtain a fishing licence.</w:t>
      </w:r>
    </w:p>
    <w:p w14:paraId="18D78165" w14:textId="0F02E362" w:rsidR="0011360B" w:rsidRPr="00412040" w:rsidRDefault="0011360B" w:rsidP="00737958">
      <w:pPr>
        <w:pStyle w:val="NumPar1"/>
        <w:rPr>
          <w:noProof/>
          <w:lang w:val="en-US"/>
        </w:rPr>
      </w:pPr>
      <w:r w:rsidRPr="00412040">
        <w:rPr>
          <w:noProof/>
          <w:lang w:val="en-US"/>
        </w:rPr>
        <w:t xml:space="preserve">The Union competent authority shall submit electronically to the competent authority of Kiribati, with a copy to the Delegation, a fishing licence application in accordance with Appendix 1 for each </w:t>
      </w:r>
      <w:r w:rsidRPr="000239A4">
        <w:rPr>
          <w:noProof/>
          <w:lang w:val="en-US"/>
        </w:rPr>
        <w:t>vessel wishing to fish under the Protocol at least 20 working days bef</w:t>
      </w:r>
      <w:r w:rsidRPr="00412040">
        <w:rPr>
          <w:noProof/>
          <w:lang w:val="en-US"/>
        </w:rPr>
        <w:t xml:space="preserve">ore the start of </w:t>
      </w:r>
      <w:r w:rsidRPr="00737958">
        <w:rPr>
          <w:noProof/>
          <w:lang w:val="en-US"/>
        </w:rPr>
        <w:t>the annual period</w:t>
      </w:r>
      <w:r w:rsidRPr="00412040">
        <w:rPr>
          <w:noProof/>
          <w:lang w:val="en-US"/>
        </w:rPr>
        <w:t xml:space="preserve"> of validity of the fishing licence as specified in Section 2 of this Chapter.</w:t>
      </w:r>
    </w:p>
    <w:p w14:paraId="18D78166" w14:textId="33059378" w:rsidR="0011360B" w:rsidRPr="00263F56" w:rsidRDefault="0011360B" w:rsidP="0011360B">
      <w:pPr>
        <w:pStyle w:val="NumPar1"/>
        <w:rPr>
          <w:noProof/>
          <w:lang w:val="en-US"/>
        </w:rPr>
      </w:pPr>
      <w:r w:rsidRPr="00263F56">
        <w:rPr>
          <w:noProof/>
          <w:lang w:val="en-US"/>
        </w:rPr>
        <w:t xml:space="preserve">Where a fishing licence application has not been submitted prior to the start of </w:t>
      </w:r>
      <w:r w:rsidRPr="00737958">
        <w:rPr>
          <w:noProof/>
          <w:lang w:val="en-US"/>
        </w:rPr>
        <w:t>the annual period of validity</w:t>
      </w:r>
      <w:r w:rsidRPr="00263F56">
        <w:rPr>
          <w:noProof/>
          <w:lang w:val="en-US"/>
        </w:rPr>
        <w:t xml:space="preserve">, </w:t>
      </w:r>
      <w:r w:rsidRPr="00737958">
        <w:rPr>
          <w:noProof/>
          <w:lang w:val="en-US"/>
        </w:rPr>
        <w:t>the shipowner may still do so</w:t>
      </w:r>
      <w:r w:rsidRPr="00263F56">
        <w:rPr>
          <w:noProof/>
          <w:lang w:val="en-US"/>
        </w:rPr>
        <w:t xml:space="preserve"> no later than 20 working days before the requested start of fishing activities. In such cases, the fishing licence will be valid only until the end of the annual period during which it has been requested. The shipowners shall pay the access fees due for the full validity period of the fishing licence.</w:t>
      </w:r>
    </w:p>
    <w:p w14:paraId="18D78167" w14:textId="75943E56" w:rsidR="0011360B" w:rsidRPr="00263F56" w:rsidRDefault="0011360B" w:rsidP="00A01FE1">
      <w:pPr>
        <w:pStyle w:val="NumPar1"/>
        <w:rPr>
          <w:noProof/>
          <w:lang w:val="en-US"/>
        </w:rPr>
      </w:pPr>
      <w:r w:rsidRPr="00263F56">
        <w:rPr>
          <w:noProof/>
          <w:lang w:val="en-US"/>
        </w:rPr>
        <w:t>For each initial application for a fishing licence, or following a major technical change to the vessel concerned, the application shall be submitted by e-mail by the Union to the competent authority of Kiribati using the form in Appendix 1 and shall be accompanied by the following documents:</w:t>
      </w:r>
    </w:p>
    <w:p w14:paraId="18D78168" w14:textId="65A2FDC4" w:rsidR="0011360B" w:rsidRPr="008D5834" w:rsidRDefault="0011360B" w:rsidP="004544A7">
      <w:pPr>
        <w:pStyle w:val="Point1letter"/>
        <w:numPr>
          <w:ilvl w:val="3"/>
          <w:numId w:val="41"/>
        </w:numPr>
        <w:rPr>
          <w:noProof/>
          <w:lang w:val="en-US"/>
        </w:rPr>
      </w:pPr>
      <w:r w:rsidRPr="008D5834">
        <w:rPr>
          <w:noProof/>
          <w:lang w:val="en-US"/>
        </w:rPr>
        <w:t xml:space="preserve">proof of payment of the access fees for </w:t>
      </w:r>
      <w:r w:rsidRPr="00737958">
        <w:rPr>
          <w:noProof/>
          <w:lang w:val="en-US"/>
        </w:rPr>
        <w:t>the period of validity of the fishing licence</w:t>
      </w:r>
      <w:r w:rsidRPr="008D5834">
        <w:rPr>
          <w:noProof/>
          <w:lang w:val="en-US"/>
        </w:rPr>
        <w:t>;</w:t>
      </w:r>
    </w:p>
    <w:p w14:paraId="18D78169" w14:textId="151514F2" w:rsidR="0011360B" w:rsidRPr="00263F56" w:rsidRDefault="0011360B" w:rsidP="0011360B">
      <w:pPr>
        <w:pStyle w:val="Point1letter"/>
        <w:rPr>
          <w:noProof/>
          <w:lang w:val="en-US"/>
        </w:rPr>
      </w:pPr>
      <w:r w:rsidRPr="00263F56">
        <w:rPr>
          <w:noProof/>
          <w:lang w:val="en-US"/>
        </w:rPr>
        <w:t>recent (12 months or less) date-stamped digital colour photographs of the vessel of a resolution 72dpi, 1400x1050 pic. showing a lateral view of the vessel including the vessel's name in ISO basic Latin alphabet;</w:t>
      </w:r>
    </w:p>
    <w:p w14:paraId="18D7816A" w14:textId="77777777" w:rsidR="0011360B" w:rsidRPr="00263F56" w:rsidRDefault="0011360B" w:rsidP="0011360B">
      <w:pPr>
        <w:pStyle w:val="Point1letter"/>
        <w:rPr>
          <w:noProof/>
          <w:lang w:val="en-US"/>
        </w:rPr>
      </w:pPr>
      <w:r w:rsidRPr="00263F56">
        <w:rPr>
          <w:noProof/>
          <w:lang w:val="en-US"/>
        </w:rPr>
        <w:t>copy of the safety equipment certificate of the vessel;</w:t>
      </w:r>
    </w:p>
    <w:p w14:paraId="18D7816B" w14:textId="77777777" w:rsidR="0011360B" w:rsidRPr="00263F56" w:rsidRDefault="0011360B" w:rsidP="0011360B">
      <w:pPr>
        <w:pStyle w:val="Point1letter"/>
        <w:rPr>
          <w:noProof/>
          <w:lang w:val="en-US"/>
        </w:rPr>
      </w:pPr>
      <w:r w:rsidRPr="00263F56">
        <w:rPr>
          <w:noProof/>
          <w:lang w:val="en-US"/>
        </w:rPr>
        <w:t>copy of the registration certificate of the vessel;</w:t>
      </w:r>
    </w:p>
    <w:p w14:paraId="18D7816C" w14:textId="77777777" w:rsidR="0011360B" w:rsidRPr="00263F56" w:rsidRDefault="0011360B" w:rsidP="0011360B">
      <w:pPr>
        <w:pStyle w:val="Point1letter"/>
        <w:rPr>
          <w:noProof/>
          <w:lang w:val="en-US"/>
        </w:rPr>
      </w:pPr>
      <w:r w:rsidRPr="00263F56">
        <w:rPr>
          <w:noProof/>
          <w:lang w:val="en-US"/>
        </w:rPr>
        <w:t>copy of the ship sanitation control certificate;</w:t>
      </w:r>
    </w:p>
    <w:p w14:paraId="18D7816D" w14:textId="77777777" w:rsidR="0011360B" w:rsidRPr="00263F56" w:rsidRDefault="0011360B" w:rsidP="0011360B">
      <w:pPr>
        <w:pStyle w:val="Point1letter"/>
        <w:rPr>
          <w:noProof/>
          <w:lang w:val="en-US"/>
        </w:rPr>
      </w:pPr>
      <w:r w:rsidRPr="00263F56">
        <w:rPr>
          <w:noProof/>
          <w:lang w:val="en-US"/>
        </w:rPr>
        <w:t>copy of certificate of registration under the FFA good standing register;</w:t>
      </w:r>
    </w:p>
    <w:p w14:paraId="18D7816E" w14:textId="77777777" w:rsidR="0011360B" w:rsidRPr="00263F56" w:rsidRDefault="0011360B" w:rsidP="0011360B">
      <w:pPr>
        <w:pStyle w:val="Point1letter"/>
        <w:rPr>
          <w:noProof/>
          <w:lang w:val="en-US"/>
        </w:rPr>
      </w:pPr>
      <w:r w:rsidRPr="00263F56">
        <w:rPr>
          <w:noProof/>
          <w:lang w:val="en-US"/>
        </w:rPr>
        <w:t>stowage plan;</w:t>
      </w:r>
    </w:p>
    <w:p w14:paraId="18D7816F" w14:textId="77777777" w:rsidR="0011360B" w:rsidRPr="00263F56" w:rsidRDefault="0011360B" w:rsidP="0011360B">
      <w:pPr>
        <w:pStyle w:val="Point1letter"/>
        <w:rPr>
          <w:noProof/>
          <w:lang w:val="en-US"/>
        </w:rPr>
      </w:pPr>
      <w:r w:rsidRPr="00263F56">
        <w:rPr>
          <w:noProof/>
          <w:lang w:val="en-US"/>
        </w:rPr>
        <w:t>a copy of the certificate of insurance in English valid for the duration of the fishing licence;</w:t>
      </w:r>
    </w:p>
    <w:p w14:paraId="18D78170" w14:textId="3649722C" w:rsidR="0011360B" w:rsidRPr="00263F56" w:rsidRDefault="0011360B" w:rsidP="0011360B">
      <w:pPr>
        <w:pStyle w:val="Point1letter"/>
        <w:rPr>
          <w:noProof/>
          <w:lang w:val="en-US"/>
        </w:rPr>
      </w:pPr>
      <w:r w:rsidRPr="00263F56">
        <w:rPr>
          <w:noProof/>
          <w:lang w:val="en-US"/>
        </w:rPr>
        <w:t xml:space="preserve">an observer  fee of USD 3 000 per vessel per </w:t>
      </w:r>
      <w:r w:rsidRPr="00737958">
        <w:rPr>
          <w:noProof/>
          <w:lang w:val="en-US"/>
        </w:rPr>
        <w:t>year</w:t>
      </w:r>
      <w:r w:rsidRPr="00263F56">
        <w:rPr>
          <w:noProof/>
          <w:lang w:val="en-US"/>
        </w:rPr>
        <w:t>.</w:t>
      </w:r>
    </w:p>
    <w:p w14:paraId="18D78171" w14:textId="69318313" w:rsidR="0011360B" w:rsidRPr="00263F56" w:rsidRDefault="0011360B" w:rsidP="0011360B">
      <w:pPr>
        <w:pStyle w:val="NumPar1"/>
        <w:rPr>
          <w:noProof/>
          <w:lang w:val="en-US"/>
        </w:rPr>
      </w:pPr>
      <w:r w:rsidRPr="00263F56">
        <w:rPr>
          <w:noProof/>
          <w:lang w:val="en-US"/>
        </w:rPr>
        <w:t>For the renewal of the fishing licence of a vessel whose technical specifications have not been modified, the renewal application shall only be accompanied by the proof of payment of the access fees, current certificate of registration under the FFA good standing register and copies of any renewed certificates as listed in points c, d, e and h.</w:t>
      </w:r>
    </w:p>
    <w:p w14:paraId="18D78172" w14:textId="11A89AC9" w:rsidR="0011360B" w:rsidRPr="00263F56" w:rsidRDefault="0011360B" w:rsidP="0011360B">
      <w:pPr>
        <w:pStyle w:val="NumPar1"/>
        <w:rPr>
          <w:noProof/>
          <w:lang w:val="en-US"/>
        </w:rPr>
      </w:pPr>
      <w:r w:rsidRPr="00737958">
        <w:rPr>
          <w:noProof/>
          <w:lang w:val="en-US"/>
        </w:rPr>
        <w:t>The fee</w:t>
      </w:r>
      <w:r w:rsidRPr="00263F56">
        <w:rPr>
          <w:noProof/>
          <w:lang w:val="en-US"/>
        </w:rPr>
        <w:t xml:space="preserve"> shall be paid into Kiribati's Government bank account No 3. The inherent costs linked to bank transfers shall be borne by shipowners.</w:t>
      </w:r>
    </w:p>
    <w:p w14:paraId="18D78173" w14:textId="2A4CCDE3" w:rsidR="0011360B" w:rsidRPr="00263F56" w:rsidRDefault="0011360B" w:rsidP="0011360B">
      <w:pPr>
        <w:pStyle w:val="NumPar1"/>
        <w:rPr>
          <w:noProof/>
          <w:lang w:val="en-US"/>
        </w:rPr>
      </w:pPr>
      <w:r w:rsidRPr="00263F56">
        <w:rPr>
          <w:noProof/>
          <w:lang w:val="en-US"/>
        </w:rPr>
        <w:t>The bank account details shall be confirmed annually by Kiribati authorities to the Union.</w:t>
      </w:r>
    </w:p>
    <w:p w14:paraId="18D78174" w14:textId="77777777" w:rsidR="0011360B" w:rsidRPr="00263F56" w:rsidRDefault="0011360B" w:rsidP="0011360B">
      <w:pPr>
        <w:pStyle w:val="NumPar1"/>
        <w:rPr>
          <w:noProof/>
          <w:lang w:val="en-US"/>
        </w:rPr>
      </w:pPr>
      <w:r w:rsidRPr="00263F56">
        <w:rPr>
          <w:noProof/>
          <w:lang w:val="en-US"/>
        </w:rPr>
        <w:t>Payments shall include all national and local charges except for port taxes and service charges.</w:t>
      </w:r>
    </w:p>
    <w:p w14:paraId="18D78175" w14:textId="2838F317" w:rsidR="0011360B" w:rsidRPr="00263F56" w:rsidRDefault="0011360B" w:rsidP="0011360B">
      <w:pPr>
        <w:pStyle w:val="NumPar1"/>
        <w:rPr>
          <w:noProof/>
          <w:lang w:val="en-US"/>
        </w:rPr>
      </w:pPr>
      <w:r w:rsidRPr="00263F56">
        <w:rPr>
          <w:noProof/>
          <w:lang w:val="en-US"/>
        </w:rPr>
        <w:t>Should an application happen to be incomplete or otherwise does not satisfy the conditions under points 4, 5, 6 and 7 above, Kiribati authorities shall, within 7 working days of receipt of the electronic application, notify the competent authority of the Union, with a copy to the Delegation, of the reasons for the application to be considered incomplete or otherwise not satisfying the conditions under points 4, 5, 6 and 7.</w:t>
      </w:r>
    </w:p>
    <w:p w14:paraId="18D78176" w14:textId="77777777" w:rsidR="0011360B" w:rsidRPr="00263F56" w:rsidRDefault="0011360B" w:rsidP="0011360B">
      <w:pPr>
        <w:pStyle w:val="Titrearticle"/>
        <w:rPr>
          <w:noProof/>
          <w:lang w:val="en-US" w:bidi="en-US"/>
        </w:rPr>
      </w:pPr>
      <w:r w:rsidRPr="00263F56">
        <w:rPr>
          <w:noProof/>
          <w:lang w:val="en-US" w:bidi="en-US"/>
        </w:rPr>
        <w:t>Section 4</w:t>
      </w:r>
    </w:p>
    <w:p w14:paraId="18D78177" w14:textId="77777777" w:rsidR="0011360B" w:rsidRPr="00263F56" w:rsidRDefault="0011360B" w:rsidP="0011360B">
      <w:pPr>
        <w:pStyle w:val="NormalCentered"/>
        <w:rPr>
          <w:b/>
          <w:noProof/>
          <w:lang w:val="en-US"/>
        </w:rPr>
      </w:pPr>
      <w:r w:rsidRPr="00263F56">
        <w:rPr>
          <w:b/>
          <w:noProof/>
          <w:lang w:val="en-US"/>
        </w:rPr>
        <w:t>Issue of fishing licence</w:t>
      </w:r>
    </w:p>
    <w:p w14:paraId="18D78178" w14:textId="4961CBD0" w:rsidR="0011360B" w:rsidRPr="008D5834" w:rsidRDefault="0011360B" w:rsidP="004544A7">
      <w:pPr>
        <w:pStyle w:val="NumPar1"/>
        <w:numPr>
          <w:ilvl w:val="0"/>
          <w:numId w:val="42"/>
        </w:numPr>
        <w:rPr>
          <w:noProof/>
          <w:lang w:val="en-US"/>
        </w:rPr>
      </w:pPr>
      <w:r>
        <w:rPr>
          <w:noProof/>
          <w:lang w:val="en-US"/>
        </w:rPr>
        <w:t>T</w:t>
      </w:r>
      <w:r w:rsidRPr="008D5834">
        <w:rPr>
          <w:noProof/>
          <w:lang w:val="en-US"/>
        </w:rPr>
        <w:t xml:space="preserve">he fishing licence shall be issued by Kiribati within 15 working days of receipt of the complete application by e-mail </w:t>
      </w:r>
      <w:r w:rsidRPr="00737958">
        <w:rPr>
          <w:noProof/>
          <w:lang w:val="en-US"/>
        </w:rPr>
        <w:t>and upon confirmation of receipt of payment by Kiribati</w:t>
      </w:r>
      <w:r w:rsidRPr="008D5834">
        <w:rPr>
          <w:noProof/>
          <w:lang w:val="en-US"/>
        </w:rPr>
        <w:t>.</w:t>
      </w:r>
    </w:p>
    <w:p w14:paraId="18D78179" w14:textId="09AC13A1" w:rsidR="0011360B" w:rsidRPr="00263F56" w:rsidRDefault="0011360B" w:rsidP="0011360B">
      <w:pPr>
        <w:pStyle w:val="NumPar1"/>
        <w:rPr>
          <w:noProof/>
          <w:lang w:val="en-US"/>
        </w:rPr>
      </w:pPr>
      <w:r w:rsidRPr="00263F56">
        <w:rPr>
          <w:noProof/>
          <w:lang w:val="en-US"/>
        </w:rPr>
        <w:t>The fishing licence shall be transmitted without delay by electronic means by the competent authority of Kiribati to the shipowner or the vessel agent and to the competent authority of the Union with a copy to the Delegation. At the same time, a fishing licence in paper form shall be sent to the shipowner.</w:t>
      </w:r>
    </w:p>
    <w:p w14:paraId="18D7817A" w14:textId="2217FF20" w:rsidR="0011360B" w:rsidRPr="00263F56" w:rsidRDefault="0011360B" w:rsidP="0011360B">
      <w:pPr>
        <w:pStyle w:val="NumPar1"/>
        <w:rPr>
          <w:noProof/>
          <w:lang w:val="en-US"/>
        </w:rPr>
      </w:pPr>
      <w:r w:rsidRPr="00263F56">
        <w:rPr>
          <w:noProof/>
          <w:lang w:val="en-US"/>
        </w:rPr>
        <w:t xml:space="preserve">Upon issuing the fishing licence, Kiribati’s competent authority shall include the vessel on a list of Union vessels authorised to fish in </w:t>
      </w:r>
      <w:r w:rsidR="00AC3903">
        <w:rPr>
          <w:noProof/>
          <w:lang w:val="en-US"/>
        </w:rPr>
        <w:t xml:space="preserve">the </w:t>
      </w:r>
      <w:r w:rsidRPr="00263F56">
        <w:rPr>
          <w:noProof/>
          <w:lang w:val="en-US"/>
        </w:rPr>
        <w:t>fishing areas. This list shall be made available to all relevant monitoring, control and surveillance entities of Kiribati and to the Union competent authority with a copy to the Delegation.</w:t>
      </w:r>
    </w:p>
    <w:p w14:paraId="18D7817B" w14:textId="5A894EB5" w:rsidR="0011360B" w:rsidRPr="00263F56" w:rsidRDefault="0011360B" w:rsidP="0011360B">
      <w:pPr>
        <w:pStyle w:val="NumPar1"/>
        <w:rPr>
          <w:noProof/>
          <w:lang w:val="en-US"/>
        </w:rPr>
      </w:pPr>
      <w:r w:rsidRPr="00263F56">
        <w:rPr>
          <w:noProof/>
          <w:lang w:val="en-US"/>
        </w:rPr>
        <w:t>The electronic form of the fishing licence will be replaced by a paper form at the earliest opportunity.</w:t>
      </w:r>
    </w:p>
    <w:p w14:paraId="18D7817C" w14:textId="1397CFA4" w:rsidR="0011360B" w:rsidRPr="00263F56" w:rsidRDefault="0011360B" w:rsidP="0011360B">
      <w:pPr>
        <w:pStyle w:val="NumPar1"/>
        <w:rPr>
          <w:noProof/>
          <w:lang w:val="en-US"/>
        </w:rPr>
      </w:pPr>
      <w:r w:rsidRPr="00263F56">
        <w:rPr>
          <w:noProof/>
          <w:lang w:val="en-US"/>
        </w:rPr>
        <w:t>A fishing licence shall be issued for a specific vessel and shall not be transferable except in cases of unusual circumstances, as outlined in Section 5 below.</w:t>
      </w:r>
    </w:p>
    <w:p w14:paraId="18D7817D" w14:textId="77777777" w:rsidR="0011360B" w:rsidRPr="00263F56" w:rsidRDefault="0011360B" w:rsidP="0011360B">
      <w:pPr>
        <w:pStyle w:val="NumPar1"/>
        <w:rPr>
          <w:noProof/>
          <w:lang w:val="en-US"/>
        </w:rPr>
      </w:pPr>
      <w:r w:rsidRPr="00263F56">
        <w:rPr>
          <w:noProof/>
          <w:lang w:val="en-US"/>
        </w:rPr>
        <w:t>The fishing licence (in electronic or paper form when available) must be kept on board the vessel at all times.</w:t>
      </w:r>
    </w:p>
    <w:p w14:paraId="18D7817E" w14:textId="77777777" w:rsidR="0011360B" w:rsidRPr="00263F56" w:rsidRDefault="0011360B" w:rsidP="0011360B">
      <w:pPr>
        <w:pStyle w:val="Titrearticle"/>
        <w:rPr>
          <w:noProof/>
          <w:lang w:val="en-US" w:bidi="en-US"/>
        </w:rPr>
      </w:pPr>
      <w:r w:rsidRPr="00263F56">
        <w:rPr>
          <w:noProof/>
          <w:lang w:val="en-US" w:bidi="en-US"/>
        </w:rPr>
        <w:t>Section 5</w:t>
      </w:r>
    </w:p>
    <w:p w14:paraId="18D7817F" w14:textId="77777777" w:rsidR="0011360B" w:rsidRPr="00263F56" w:rsidRDefault="0011360B" w:rsidP="0011360B">
      <w:pPr>
        <w:pStyle w:val="NormalCentered"/>
        <w:rPr>
          <w:b/>
          <w:noProof/>
          <w:lang w:val="en-US"/>
        </w:rPr>
      </w:pPr>
      <w:r w:rsidRPr="00263F56">
        <w:rPr>
          <w:b/>
          <w:noProof/>
          <w:lang w:val="en-US"/>
        </w:rPr>
        <w:t xml:space="preserve">Unusual circumstances </w:t>
      </w:r>
    </w:p>
    <w:p w14:paraId="18D78180" w14:textId="4630F198" w:rsidR="0011360B" w:rsidRPr="008D5834" w:rsidRDefault="0011360B" w:rsidP="004544A7">
      <w:pPr>
        <w:pStyle w:val="NumPar1"/>
        <w:numPr>
          <w:ilvl w:val="0"/>
          <w:numId w:val="43"/>
        </w:numPr>
        <w:rPr>
          <w:noProof/>
          <w:lang w:val="en-US"/>
        </w:rPr>
      </w:pPr>
      <w:r w:rsidRPr="008D5834">
        <w:rPr>
          <w:noProof/>
          <w:lang w:val="en-US"/>
        </w:rPr>
        <w:t>Where unusual circumstances are proven and at the request of the Union, a vessel’s fishing licence may be terminated, for the remaining period of its validity. The shipowner, or the vessel agent, shall return its fishing licence to the competent authority of Kiribati and inform the Union authority and the Delegation.</w:t>
      </w:r>
    </w:p>
    <w:p w14:paraId="18D78181" w14:textId="34D34E9D" w:rsidR="0011360B" w:rsidRPr="00263F56" w:rsidRDefault="0011360B" w:rsidP="0011360B">
      <w:pPr>
        <w:pStyle w:val="NumPar1"/>
        <w:rPr>
          <w:noProof/>
          <w:lang w:val="en-US"/>
        </w:rPr>
      </w:pPr>
      <w:r w:rsidRPr="00263F56">
        <w:rPr>
          <w:noProof/>
          <w:lang w:val="en-US"/>
        </w:rPr>
        <w:t xml:space="preserve">A new fishing licence shall be issued to a vessel </w:t>
      </w:r>
      <w:r w:rsidRPr="00737958">
        <w:rPr>
          <w:noProof/>
          <w:lang w:val="en-US"/>
        </w:rPr>
        <w:t>with similar characteristics</w:t>
      </w:r>
      <w:r w:rsidRPr="00263F56">
        <w:rPr>
          <w:noProof/>
          <w:lang w:val="en-US"/>
        </w:rPr>
        <w:t xml:space="preserve"> according to provisions established in Section 4 and subject to the fulfilment of application conditions as laid out </w:t>
      </w:r>
      <w:r w:rsidRPr="00737958">
        <w:rPr>
          <w:noProof/>
          <w:lang w:val="en-US"/>
        </w:rPr>
        <w:t>in Section 3</w:t>
      </w:r>
      <w:r w:rsidRPr="00263F56">
        <w:rPr>
          <w:noProof/>
          <w:lang w:val="en-US"/>
        </w:rPr>
        <w:t xml:space="preserve"> </w:t>
      </w:r>
      <w:r w:rsidRPr="00737958">
        <w:rPr>
          <w:noProof/>
          <w:lang w:val="en-US"/>
        </w:rPr>
        <w:t>without the requirement of a new advance payment</w:t>
      </w:r>
      <w:r w:rsidRPr="00263F56">
        <w:rPr>
          <w:noProof/>
          <w:lang w:val="en-US"/>
        </w:rPr>
        <w:t>.</w:t>
      </w:r>
    </w:p>
    <w:p w14:paraId="18D78182" w14:textId="24703541" w:rsidR="0011360B" w:rsidRPr="00263F56" w:rsidRDefault="0011360B" w:rsidP="0011360B">
      <w:pPr>
        <w:pStyle w:val="NumPar1"/>
        <w:rPr>
          <w:noProof/>
          <w:lang w:val="en-US"/>
        </w:rPr>
      </w:pPr>
      <w:r w:rsidRPr="00263F56">
        <w:rPr>
          <w:noProof/>
          <w:lang w:val="en-US"/>
        </w:rPr>
        <w:t xml:space="preserve">The new fishing licence shall take effect on the day the fishing licence of the vessel affected by unusual circumstances is received by the competent authority of Kiribati. </w:t>
      </w:r>
      <w:r w:rsidRPr="00737958">
        <w:rPr>
          <w:noProof/>
          <w:lang w:val="en-US"/>
        </w:rPr>
        <w:t>The returned licence shall be considered cancelled.</w:t>
      </w:r>
      <w:r w:rsidRPr="00263F56">
        <w:rPr>
          <w:noProof/>
          <w:lang w:val="en-US"/>
        </w:rPr>
        <w:t xml:space="preserve"> The Union authority and the Delegation shall be informed by Kiribati’s competent authority of the issuance of the new fishing licence.</w:t>
      </w:r>
    </w:p>
    <w:p w14:paraId="18D78183" w14:textId="77777777" w:rsidR="0011360B" w:rsidRPr="00263F56" w:rsidRDefault="0011360B" w:rsidP="0011360B">
      <w:pPr>
        <w:pStyle w:val="Titrearticle"/>
        <w:rPr>
          <w:noProof/>
          <w:lang w:val="en-US" w:bidi="en-US"/>
        </w:rPr>
      </w:pPr>
      <w:r w:rsidRPr="00263F56">
        <w:rPr>
          <w:noProof/>
          <w:lang w:val="en-US" w:bidi="en-US"/>
        </w:rPr>
        <w:t>Section 6</w:t>
      </w:r>
    </w:p>
    <w:p w14:paraId="18D78184" w14:textId="77777777" w:rsidR="0011360B" w:rsidRPr="00263F56" w:rsidRDefault="0011360B" w:rsidP="0011360B">
      <w:pPr>
        <w:pStyle w:val="NormalCentered"/>
        <w:rPr>
          <w:b/>
          <w:noProof/>
          <w:lang w:val="en-US"/>
        </w:rPr>
      </w:pPr>
      <w:r w:rsidRPr="00263F56">
        <w:rPr>
          <w:b/>
          <w:noProof/>
          <w:lang w:val="en-US"/>
        </w:rPr>
        <w:t>Fishing licence conditions – fees and advance payments</w:t>
      </w:r>
    </w:p>
    <w:p w14:paraId="18D78185" w14:textId="0D7F40EE" w:rsidR="0011360B" w:rsidRPr="008D5834" w:rsidRDefault="0011360B" w:rsidP="004544A7">
      <w:pPr>
        <w:pStyle w:val="NumPar1"/>
        <w:numPr>
          <w:ilvl w:val="0"/>
          <w:numId w:val="44"/>
        </w:numPr>
        <w:rPr>
          <w:noProof/>
          <w:lang w:val="en-US"/>
        </w:rPr>
      </w:pPr>
      <w:r w:rsidRPr="008D5834">
        <w:rPr>
          <w:noProof/>
          <w:lang w:val="en-US"/>
        </w:rPr>
        <w:t xml:space="preserve">Kiribati shall grant access to Union vessels to the three fishing zones of the fishing areas </w:t>
      </w:r>
      <w:r w:rsidRPr="00737958">
        <w:rPr>
          <w:noProof/>
          <w:lang w:val="en-US"/>
        </w:rPr>
        <w:t>in accordance with Section 3</w:t>
      </w:r>
      <w:r w:rsidRPr="008D5834">
        <w:rPr>
          <w:noProof/>
          <w:lang w:val="en-US"/>
        </w:rPr>
        <w:t>.</w:t>
      </w:r>
    </w:p>
    <w:p w14:paraId="18D78186" w14:textId="36DDADFA" w:rsidR="0011360B" w:rsidRPr="0022398C" w:rsidRDefault="0011360B" w:rsidP="0011360B">
      <w:pPr>
        <w:pStyle w:val="NumPar1"/>
        <w:rPr>
          <w:noProof/>
          <w:lang w:val="en-US"/>
        </w:rPr>
      </w:pPr>
      <w:r w:rsidRPr="00263F56">
        <w:rPr>
          <w:noProof/>
          <w:lang w:val="en-US"/>
        </w:rPr>
        <w:t xml:space="preserve">A fishing licence shall be issued once an advance payment fee of USD seven hundred and twenty thousand (720,000) per Union vessel has been paid into the Kiribati Government account No 3, which shall give the right to the fishing vessel to fish for forty (40) days within </w:t>
      </w:r>
      <w:r w:rsidR="00AC3903">
        <w:rPr>
          <w:noProof/>
          <w:lang w:val="en-US"/>
        </w:rPr>
        <w:t>the</w:t>
      </w:r>
      <w:r w:rsidR="00AC3903" w:rsidRPr="00263F56">
        <w:rPr>
          <w:noProof/>
          <w:lang w:val="en-US"/>
        </w:rPr>
        <w:t xml:space="preserve"> </w:t>
      </w:r>
      <w:r w:rsidRPr="00263F56">
        <w:rPr>
          <w:noProof/>
          <w:lang w:val="en-US"/>
        </w:rPr>
        <w:t>fishing areas</w:t>
      </w:r>
      <w:r w:rsidRPr="0022398C">
        <w:rPr>
          <w:noProof/>
          <w:lang w:val="en-US"/>
        </w:rPr>
        <w:t>. For the first and the last annual fishing period under this Protocol, as defined in Section 2</w:t>
      </w:r>
      <w:r w:rsidRPr="0025637D">
        <w:rPr>
          <w:noProof/>
          <w:lang w:val="en-US"/>
        </w:rPr>
        <w:t xml:space="preserve"> paragraph 2</w:t>
      </w:r>
      <w:r w:rsidRPr="000A4A46">
        <w:rPr>
          <w:noProof/>
          <w:lang w:val="en-US"/>
        </w:rPr>
        <w:t xml:space="preserve"> </w:t>
      </w:r>
      <w:r w:rsidRPr="004F039A">
        <w:rPr>
          <w:noProof/>
          <w:lang w:val="en-US"/>
        </w:rPr>
        <w:t xml:space="preserve">a) and </w:t>
      </w:r>
      <w:r w:rsidRPr="00DA0BFA">
        <w:rPr>
          <w:noProof/>
          <w:lang w:val="en-US"/>
        </w:rPr>
        <w:t xml:space="preserve">c), this advance payment fee shall be paid in </w:t>
      </w:r>
      <w:r w:rsidRPr="00737958">
        <w:rPr>
          <w:i/>
          <w:noProof/>
          <w:lang w:val="en-US"/>
        </w:rPr>
        <w:t>pro rata temporis</w:t>
      </w:r>
      <w:r w:rsidRPr="0022398C">
        <w:rPr>
          <w:noProof/>
          <w:lang w:val="en-US"/>
        </w:rPr>
        <w:t xml:space="preserve">. </w:t>
      </w:r>
    </w:p>
    <w:p w14:paraId="18D78187" w14:textId="414A2A24" w:rsidR="0011360B" w:rsidRPr="00263F56" w:rsidRDefault="0011360B" w:rsidP="0011360B">
      <w:pPr>
        <w:pStyle w:val="NumPar1"/>
        <w:rPr>
          <w:noProof/>
          <w:lang w:val="en-US"/>
        </w:rPr>
      </w:pPr>
      <w:r w:rsidRPr="00263F56">
        <w:rPr>
          <w:noProof/>
          <w:lang w:val="en-US"/>
        </w:rPr>
        <w:t>The advance figures in paragraph 2 are inclusive of the VDS length adjustment factors that apply to all vessels fishing within the fishing areas, in accordance with the Fisheries (Purse Seine Vessel Days Scheme) Regulation 2014.</w:t>
      </w:r>
    </w:p>
    <w:p w14:paraId="18D78188" w14:textId="3F371B90" w:rsidR="0011360B" w:rsidRPr="00263F56" w:rsidRDefault="0011360B" w:rsidP="0011360B">
      <w:pPr>
        <w:pStyle w:val="NumPar1"/>
        <w:rPr>
          <w:noProof/>
          <w:lang w:val="en-US"/>
        </w:rPr>
      </w:pPr>
      <w:r w:rsidRPr="008D2148">
        <w:rPr>
          <w:noProof/>
          <w:lang w:val="en-US"/>
        </w:rPr>
        <w:t>Operators of the Union vessels</w:t>
      </w:r>
      <w:r w:rsidRPr="00263F56">
        <w:rPr>
          <w:noProof/>
          <w:lang w:val="en-US"/>
        </w:rPr>
        <w:t xml:space="preserve"> can share between them the purchased</w:t>
      </w:r>
      <w:r w:rsidR="008D2148">
        <w:rPr>
          <w:noProof/>
          <w:lang w:val="en-US"/>
        </w:rPr>
        <w:t xml:space="preserve"> fishing</w:t>
      </w:r>
      <w:r w:rsidRPr="00263F56">
        <w:rPr>
          <w:noProof/>
          <w:lang w:val="en-US"/>
        </w:rPr>
        <w:t xml:space="preserve"> </w:t>
      </w:r>
      <w:r w:rsidRPr="008D2148">
        <w:rPr>
          <w:noProof/>
          <w:lang w:val="en-US"/>
        </w:rPr>
        <w:t>days</w:t>
      </w:r>
      <w:r w:rsidRPr="00263F56">
        <w:rPr>
          <w:noProof/>
          <w:lang w:val="en-US"/>
        </w:rPr>
        <w:t xml:space="preserve"> at their discretion. In such cases, </w:t>
      </w:r>
      <w:r w:rsidRPr="008D2148">
        <w:rPr>
          <w:noProof/>
          <w:lang w:val="en-US"/>
        </w:rPr>
        <w:t>operators</w:t>
      </w:r>
      <w:r w:rsidRPr="00263F56">
        <w:rPr>
          <w:noProof/>
          <w:lang w:val="en-US"/>
        </w:rPr>
        <w:t xml:space="preserve"> shall immediately inform Kiribati and the Union authorities about the number of </w:t>
      </w:r>
      <w:r w:rsidRPr="008D2148">
        <w:rPr>
          <w:noProof/>
          <w:lang w:val="en-US"/>
        </w:rPr>
        <w:t>fishing days</w:t>
      </w:r>
      <w:r w:rsidRPr="00263F56">
        <w:rPr>
          <w:noProof/>
          <w:lang w:val="en-US"/>
        </w:rPr>
        <w:t xml:space="preserve"> to be shared among the vessels concerned.</w:t>
      </w:r>
    </w:p>
    <w:p w14:paraId="18D78189" w14:textId="553F72D4" w:rsidR="0011360B" w:rsidRPr="00263F56" w:rsidRDefault="0011360B" w:rsidP="0011360B">
      <w:pPr>
        <w:pStyle w:val="NumPar1"/>
        <w:rPr>
          <w:noProof/>
          <w:lang w:val="en-US"/>
        </w:rPr>
      </w:pPr>
      <w:r w:rsidRPr="00263F56">
        <w:rPr>
          <w:noProof/>
          <w:lang w:val="en-US"/>
        </w:rPr>
        <w:t xml:space="preserve">If available, </w:t>
      </w:r>
      <w:r w:rsidR="008D2148">
        <w:rPr>
          <w:noProof/>
          <w:lang w:val="en-US"/>
        </w:rPr>
        <w:t>operators</w:t>
      </w:r>
      <w:r w:rsidRPr="00263F56">
        <w:rPr>
          <w:noProof/>
          <w:lang w:val="en-US"/>
        </w:rPr>
        <w:t xml:space="preserve"> may purchase </w:t>
      </w:r>
      <w:r w:rsidRPr="008D2148">
        <w:rPr>
          <w:noProof/>
          <w:lang w:val="en-US"/>
        </w:rPr>
        <w:t>fishing days</w:t>
      </w:r>
      <w:r w:rsidRPr="00263F56">
        <w:rPr>
          <w:noProof/>
          <w:lang w:val="en-US"/>
        </w:rPr>
        <w:t xml:space="preserve"> additional to those purchased under paragraph 2 upon the request by the Union competent authority to Kiribati’s authorities. Kiribati authorities shall inform the Union competent authority about the agreed number and the price of these additional </w:t>
      </w:r>
      <w:r w:rsidRPr="008D2148">
        <w:rPr>
          <w:noProof/>
          <w:lang w:val="en-US"/>
        </w:rPr>
        <w:t>fishing days</w:t>
      </w:r>
      <w:r w:rsidRPr="00263F56">
        <w:rPr>
          <w:noProof/>
          <w:lang w:val="en-US"/>
        </w:rPr>
        <w:t>.</w:t>
      </w:r>
    </w:p>
    <w:p w14:paraId="18D7818A" w14:textId="77777777" w:rsidR="0011360B" w:rsidRPr="00263F56" w:rsidRDefault="0011360B" w:rsidP="0011360B">
      <w:pPr>
        <w:pStyle w:val="Titrearticle"/>
        <w:rPr>
          <w:noProof/>
          <w:lang w:val="en-US" w:bidi="en-US"/>
        </w:rPr>
      </w:pPr>
      <w:r w:rsidRPr="00263F56">
        <w:rPr>
          <w:noProof/>
          <w:lang w:val="en-US" w:bidi="en-US"/>
        </w:rPr>
        <w:t>Section 7</w:t>
      </w:r>
    </w:p>
    <w:p w14:paraId="18D7818B" w14:textId="77777777" w:rsidR="0011360B" w:rsidRPr="00263F56" w:rsidRDefault="0011360B" w:rsidP="0011360B">
      <w:pPr>
        <w:pStyle w:val="NormalCentered"/>
        <w:rPr>
          <w:b/>
          <w:noProof/>
          <w:lang w:val="en-US"/>
        </w:rPr>
      </w:pPr>
      <w:r w:rsidRPr="00263F56">
        <w:rPr>
          <w:b/>
          <w:noProof/>
          <w:lang w:val="en-US"/>
        </w:rPr>
        <w:t xml:space="preserve">Final statements of fees </w:t>
      </w:r>
    </w:p>
    <w:p w14:paraId="18D7818C" w14:textId="5767395B" w:rsidR="0011360B" w:rsidRPr="008323B0" w:rsidRDefault="0011360B" w:rsidP="004544A7">
      <w:pPr>
        <w:pStyle w:val="NumPar1"/>
        <w:numPr>
          <w:ilvl w:val="0"/>
          <w:numId w:val="45"/>
        </w:numPr>
        <w:rPr>
          <w:noProof/>
          <w:lang w:val="en-US"/>
        </w:rPr>
      </w:pPr>
      <w:r w:rsidRPr="008323B0">
        <w:rPr>
          <w:noProof/>
          <w:lang w:val="en-US"/>
        </w:rPr>
        <w:t xml:space="preserve">Every year on November 1st the Kiribati competent authority shall draw up a final statement of fees due in respect of the Union Vessel’s fishing activities from 1st January to 31st October of the calendar year, on the basis of the fishing management zones in which Union vessels have operated, which are defined in Chapter 1, Section 3. </w:t>
      </w:r>
    </w:p>
    <w:p w14:paraId="18D7818D" w14:textId="651D5FE3" w:rsidR="0011360B" w:rsidRPr="00263F56" w:rsidRDefault="0011360B" w:rsidP="0011360B">
      <w:pPr>
        <w:pStyle w:val="NumPar1"/>
        <w:rPr>
          <w:noProof/>
          <w:lang w:val="en-US"/>
        </w:rPr>
      </w:pPr>
      <w:r w:rsidRPr="00263F56">
        <w:rPr>
          <w:noProof/>
          <w:lang w:val="en-US"/>
        </w:rPr>
        <w:t>Every year on March 1</w:t>
      </w:r>
      <w:r w:rsidRPr="00BA4B65">
        <w:rPr>
          <w:noProof/>
          <w:vertAlign w:val="superscript"/>
          <w:lang w:val="en-US"/>
        </w:rPr>
        <w:t>st</w:t>
      </w:r>
      <w:r w:rsidRPr="00263F56">
        <w:rPr>
          <w:noProof/>
          <w:lang w:val="en-US"/>
        </w:rPr>
        <w:t xml:space="preserve"> the Kiribati competent authority shall draw up a final statement of fees due in respect of the Union </w:t>
      </w:r>
      <w:r w:rsidR="008D2148">
        <w:rPr>
          <w:noProof/>
          <w:lang w:val="en-US"/>
        </w:rPr>
        <w:t>v</w:t>
      </w:r>
      <w:r w:rsidRPr="00263F56">
        <w:rPr>
          <w:noProof/>
          <w:lang w:val="en-US"/>
        </w:rPr>
        <w:t>essel</w:t>
      </w:r>
      <w:r w:rsidR="008D2148">
        <w:rPr>
          <w:noProof/>
          <w:lang w:val="en-US"/>
        </w:rPr>
        <w:t>s</w:t>
      </w:r>
      <w:r w:rsidRPr="00263F56">
        <w:rPr>
          <w:noProof/>
          <w:lang w:val="en-US"/>
        </w:rPr>
        <w:t xml:space="preserve"> fishing activities from 1st November to 31st December of the previous calendar year, on the basis of the fishing management zones in which Union vessels have operated, which are defined in Chapter 1, Section 3. </w:t>
      </w:r>
    </w:p>
    <w:p w14:paraId="18D7818E" w14:textId="32F47D07" w:rsidR="0011360B" w:rsidRPr="00263F56" w:rsidRDefault="0011360B" w:rsidP="0011360B">
      <w:pPr>
        <w:pStyle w:val="NumPar1"/>
        <w:rPr>
          <w:noProof/>
          <w:lang w:val="en-US"/>
        </w:rPr>
      </w:pPr>
      <w:r w:rsidRPr="00263F56">
        <w:rPr>
          <w:noProof/>
          <w:lang w:val="en-US"/>
        </w:rPr>
        <w:t xml:space="preserve">The Union competent authority shall transmit both final statement of fees simultaneously to shipowners and national authorities of the concerned </w:t>
      </w:r>
      <w:r w:rsidR="008D2148">
        <w:rPr>
          <w:noProof/>
          <w:lang w:val="en-US"/>
        </w:rPr>
        <w:t>flag</w:t>
      </w:r>
      <w:r w:rsidRPr="00263F56">
        <w:rPr>
          <w:noProof/>
          <w:lang w:val="en-US"/>
        </w:rPr>
        <w:t xml:space="preserve"> States. </w:t>
      </w:r>
    </w:p>
    <w:p w14:paraId="18D7818F" w14:textId="686D4F28" w:rsidR="0011360B" w:rsidRPr="00263F56" w:rsidRDefault="0011360B" w:rsidP="0011360B">
      <w:pPr>
        <w:pStyle w:val="NumPar1"/>
        <w:rPr>
          <w:noProof/>
          <w:lang w:val="en-US"/>
        </w:rPr>
      </w:pPr>
      <w:r w:rsidRPr="00263F56">
        <w:rPr>
          <w:noProof/>
          <w:lang w:val="en-US"/>
        </w:rPr>
        <w:t xml:space="preserve">The shipowners may question the final statement of fees within fifteen calendar days of its reception to their Member State authorities. If </w:t>
      </w:r>
      <w:r w:rsidRPr="008D2148">
        <w:rPr>
          <w:noProof/>
          <w:lang w:val="en-US"/>
        </w:rPr>
        <w:t>no objections are raised</w:t>
      </w:r>
      <w:r w:rsidRPr="00263F56">
        <w:rPr>
          <w:noProof/>
          <w:lang w:val="en-US"/>
        </w:rPr>
        <w:t>, the final statement of fees will be considered as having been accepted by the shipowners.</w:t>
      </w:r>
    </w:p>
    <w:p w14:paraId="18D78190" w14:textId="448294A9" w:rsidR="0011360B" w:rsidRPr="00263F56" w:rsidRDefault="0011360B" w:rsidP="0011360B">
      <w:pPr>
        <w:pStyle w:val="NumPar1"/>
        <w:rPr>
          <w:noProof/>
          <w:lang w:val="en-US"/>
        </w:rPr>
      </w:pPr>
      <w:r w:rsidRPr="00263F56">
        <w:rPr>
          <w:noProof/>
          <w:lang w:val="en-US"/>
        </w:rPr>
        <w:t xml:space="preserve">Upon agreement of the final statement of fees by both Parties, the Kiribati Competent Authority shall issue an invoice of the outstanding fees. The Union </w:t>
      </w:r>
      <w:r w:rsidR="008D2148">
        <w:rPr>
          <w:noProof/>
          <w:lang w:val="en-US"/>
        </w:rPr>
        <w:t>v</w:t>
      </w:r>
      <w:r w:rsidRPr="00263F56">
        <w:rPr>
          <w:noProof/>
          <w:lang w:val="en-US"/>
        </w:rPr>
        <w:t>essels shall pay the Government of Kiribati within thirty calendar days (Kiribati Government account No 3).</w:t>
      </w:r>
    </w:p>
    <w:p w14:paraId="59BFB1B9" w14:textId="608DFD25" w:rsidR="008D2148" w:rsidRDefault="0011360B" w:rsidP="008D2148">
      <w:pPr>
        <w:pStyle w:val="NumPar1"/>
        <w:rPr>
          <w:noProof/>
          <w:lang w:val="en-US"/>
        </w:rPr>
      </w:pPr>
      <w:r w:rsidRPr="00263F56">
        <w:rPr>
          <w:noProof/>
          <w:lang w:val="en-US"/>
        </w:rPr>
        <w:t xml:space="preserve">Both Parties shall endeavour to resolve any disagreement within thirty calendar days of the reception of the final statement of fees. </w:t>
      </w:r>
    </w:p>
    <w:p w14:paraId="18D78191" w14:textId="15E0059A" w:rsidR="0011360B" w:rsidRPr="00263F56" w:rsidRDefault="0011360B" w:rsidP="008D2148">
      <w:pPr>
        <w:pStyle w:val="NumPar1"/>
        <w:rPr>
          <w:noProof/>
          <w:lang w:val="en-US"/>
        </w:rPr>
      </w:pPr>
      <w:r w:rsidRPr="00263F56">
        <w:rPr>
          <w:noProof/>
          <w:lang w:val="en-US"/>
        </w:rPr>
        <w:t xml:space="preserve">If the disagreement between the shipowners and the Kiribati competent authority persists, either the Kiribati competent authority or the Union competent authority may request a special meeting of the Joint Committee, as foreseen under Article 9(2) of the Agreement. The Joint Committee shall, </w:t>
      </w:r>
      <w:r w:rsidRPr="008D2148">
        <w:rPr>
          <w:noProof/>
          <w:lang w:val="en-US"/>
        </w:rPr>
        <w:t>by mutual agreement</w:t>
      </w:r>
      <w:r w:rsidRPr="00263F56">
        <w:rPr>
          <w:noProof/>
          <w:lang w:val="en-US"/>
        </w:rPr>
        <w:t>, take a final decision on the final statement of fees. Any additional payments due shall be made by the shipowners to the competent Kiribati authorities no later than one month after the date of the Joint Committee Meeting in accordance with Article 6 (8) of the Protocol, cleared of any deductions.</w:t>
      </w:r>
    </w:p>
    <w:p w14:paraId="18D78192" w14:textId="77777777" w:rsidR="0011360B" w:rsidRPr="00263F56" w:rsidRDefault="0011360B" w:rsidP="0011360B">
      <w:pPr>
        <w:spacing w:line="360" w:lineRule="auto"/>
        <w:rPr>
          <w:noProof/>
          <w:lang w:val="en-US"/>
        </w:rPr>
      </w:pPr>
    </w:p>
    <w:p w14:paraId="18D78193" w14:textId="77777777" w:rsidR="0011360B" w:rsidRPr="00263F56" w:rsidRDefault="0011360B" w:rsidP="0011360B">
      <w:pPr>
        <w:pStyle w:val="NormalCentered"/>
        <w:rPr>
          <w:b/>
          <w:noProof/>
          <w:lang w:val="en-US"/>
        </w:rPr>
      </w:pPr>
      <w:r w:rsidRPr="00263F56">
        <w:rPr>
          <w:b/>
          <w:noProof/>
          <w:lang w:val="en-US"/>
        </w:rPr>
        <w:t>CHAPTER III - TECHNICAL MEASURES</w:t>
      </w:r>
    </w:p>
    <w:p w14:paraId="18D78194" w14:textId="77777777" w:rsidR="0011360B" w:rsidRPr="00263F56" w:rsidRDefault="0011360B" w:rsidP="0011360B">
      <w:pPr>
        <w:pStyle w:val="Titrearticle"/>
        <w:rPr>
          <w:noProof/>
          <w:lang w:val="en-US" w:bidi="en-US"/>
        </w:rPr>
      </w:pPr>
      <w:r w:rsidRPr="00263F56">
        <w:rPr>
          <w:noProof/>
          <w:lang w:val="en-US" w:bidi="en-US"/>
        </w:rPr>
        <w:t>Section 1</w:t>
      </w:r>
    </w:p>
    <w:p w14:paraId="18D78195" w14:textId="77777777" w:rsidR="0011360B" w:rsidRPr="00263F56" w:rsidRDefault="0011360B" w:rsidP="0011360B">
      <w:pPr>
        <w:pStyle w:val="NormalCentered"/>
        <w:rPr>
          <w:b/>
          <w:noProof/>
          <w:lang w:val="en-US"/>
        </w:rPr>
      </w:pPr>
      <w:r w:rsidRPr="00263F56">
        <w:rPr>
          <w:b/>
          <w:noProof/>
          <w:lang w:val="en-US"/>
        </w:rPr>
        <w:t>FAD related measures</w:t>
      </w:r>
    </w:p>
    <w:p w14:paraId="18D78196" w14:textId="42FEE41B" w:rsidR="0011360B" w:rsidRPr="000E5578" w:rsidRDefault="003141F4" w:rsidP="0011360B">
      <w:pPr>
        <w:widowControl w:val="0"/>
        <w:spacing w:before="0" w:after="0"/>
        <w:ind w:left="567"/>
        <w:rPr>
          <w:rFonts w:eastAsia="Times New Roman"/>
          <w:noProof/>
          <w:color w:val="000000"/>
          <w:szCs w:val="24"/>
          <w:lang w:val="en-US" w:bidi="en-US"/>
        </w:rPr>
      </w:pPr>
      <w:r>
        <w:rPr>
          <w:rFonts w:eastAsia="Times New Roman"/>
          <w:noProof/>
          <w:color w:val="000000"/>
          <w:szCs w:val="24"/>
          <w:lang w:val="en-US" w:bidi="en-US"/>
        </w:rPr>
        <w:t>F</w:t>
      </w:r>
      <w:r w:rsidRPr="003141F4">
        <w:rPr>
          <w:rFonts w:eastAsia="Times New Roman"/>
          <w:noProof/>
          <w:color w:val="000000"/>
          <w:szCs w:val="24"/>
          <w:lang w:val="en-US" w:bidi="en-US"/>
        </w:rPr>
        <w:t xml:space="preserve">ish aggregation device </w:t>
      </w:r>
      <w:r>
        <w:rPr>
          <w:rFonts w:eastAsia="Times New Roman"/>
          <w:noProof/>
          <w:color w:val="000000"/>
          <w:szCs w:val="24"/>
          <w:lang w:val="en-US" w:bidi="en-US"/>
        </w:rPr>
        <w:t>(‘</w:t>
      </w:r>
      <w:r w:rsidR="0011360B" w:rsidRPr="000E5578">
        <w:rPr>
          <w:rFonts w:eastAsia="Times New Roman"/>
          <w:noProof/>
          <w:color w:val="000000"/>
          <w:szCs w:val="24"/>
          <w:lang w:val="en-US" w:bidi="en-US"/>
        </w:rPr>
        <w:t>FAD</w:t>
      </w:r>
      <w:r>
        <w:rPr>
          <w:rFonts w:eastAsia="Times New Roman"/>
          <w:noProof/>
          <w:color w:val="000000"/>
          <w:szCs w:val="24"/>
          <w:lang w:val="en-US" w:bidi="en-US"/>
        </w:rPr>
        <w:t>’)</w:t>
      </w:r>
      <w:r w:rsidR="0011360B" w:rsidRPr="000E5578">
        <w:rPr>
          <w:rFonts w:eastAsia="Times New Roman"/>
          <w:noProof/>
          <w:color w:val="000000"/>
          <w:szCs w:val="24"/>
          <w:lang w:val="en-US" w:bidi="en-US"/>
        </w:rPr>
        <w:t xml:space="preserve"> fishing and tuna catch retention shall be conducted in accordance with the relevant WCPFC Conservation and Management Measures and relevant Implementing Arrangements of the Nauru Agreement.</w:t>
      </w:r>
    </w:p>
    <w:p w14:paraId="18D78197" w14:textId="77777777" w:rsidR="0011360B" w:rsidRPr="00263F56" w:rsidRDefault="0011360B" w:rsidP="0011360B">
      <w:pPr>
        <w:pStyle w:val="Titrearticle"/>
        <w:rPr>
          <w:noProof/>
          <w:lang w:val="en-US" w:bidi="en-US"/>
        </w:rPr>
      </w:pPr>
      <w:r w:rsidRPr="00263F56">
        <w:rPr>
          <w:noProof/>
          <w:lang w:val="en-US" w:bidi="en-US"/>
        </w:rPr>
        <w:t>Section 2</w:t>
      </w:r>
    </w:p>
    <w:p w14:paraId="18D78198" w14:textId="77777777" w:rsidR="0011360B" w:rsidRPr="00263F56" w:rsidRDefault="0011360B" w:rsidP="0011360B">
      <w:pPr>
        <w:pStyle w:val="NormalCentered"/>
        <w:rPr>
          <w:b/>
          <w:noProof/>
          <w:lang w:val="en-US"/>
        </w:rPr>
      </w:pPr>
      <w:r w:rsidRPr="00263F56">
        <w:rPr>
          <w:b/>
          <w:noProof/>
          <w:lang w:val="en-US"/>
        </w:rPr>
        <w:t>Prohibited species</w:t>
      </w:r>
    </w:p>
    <w:p w14:paraId="18D78199" w14:textId="70F6DE22" w:rsidR="0011360B" w:rsidRPr="000E5578" w:rsidRDefault="0011360B" w:rsidP="0011360B">
      <w:pPr>
        <w:widowControl w:val="0"/>
        <w:spacing w:before="0" w:after="0"/>
        <w:ind w:left="567"/>
        <w:rPr>
          <w:rFonts w:eastAsia="Times New Roman"/>
          <w:noProof/>
          <w:color w:val="000000"/>
          <w:szCs w:val="24"/>
          <w:lang w:val="en-US" w:bidi="en-US"/>
        </w:rPr>
      </w:pPr>
      <w:r w:rsidRPr="000E5578">
        <w:rPr>
          <w:rFonts w:eastAsia="Times New Roman"/>
          <w:noProof/>
          <w:color w:val="000000"/>
          <w:szCs w:val="24"/>
          <w:lang w:val="en-US" w:bidi="en-US"/>
        </w:rPr>
        <w:t xml:space="preserve">Fishing or keeping on board, selling, trans-shipping or landing any of the following species is prohibited at any time or place </w:t>
      </w:r>
      <w:r w:rsidRPr="008D2148">
        <w:rPr>
          <w:rFonts w:eastAsia="Times New Roman"/>
          <w:noProof/>
          <w:color w:val="000000"/>
          <w:szCs w:val="24"/>
          <w:lang w:val="en-US" w:bidi="en-US"/>
        </w:rPr>
        <w:t>during the period of validity of this Protocol</w:t>
      </w:r>
      <w:r w:rsidRPr="000E5578">
        <w:rPr>
          <w:rFonts w:eastAsia="Times New Roman"/>
          <w:noProof/>
          <w:color w:val="000000"/>
          <w:szCs w:val="24"/>
          <w:lang w:val="en-US" w:bidi="en-US"/>
        </w:rPr>
        <w:t>:</w:t>
      </w:r>
    </w:p>
    <w:p w14:paraId="18D7819A" w14:textId="3D154336" w:rsidR="0011360B" w:rsidRPr="000E5578" w:rsidRDefault="0011360B" w:rsidP="004544A7">
      <w:pPr>
        <w:pStyle w:val="Point1letter"/>
        <w:numPr>
          <w:ilvl w:val="3"/>
          <w:numId w:val="65"/>
        </w:numPr>
        <w:rPr>
          <w:noProof/>
          <w:lang w:val="en-US"/>
        </w:rPr>
      </w:pPr>
      <w:r w:rsidRPr="000E5578">
        <w:rPr>
          <w:noProof/>
          <w:lang w:val="en-US"/>
        </w:rPr>
        <w:t>Elasmobranchs (sharks and rays) of any species</w:t>
      </w:r>
    </w:p>
    <w:p w14:paraId="18D7819B" w14:textId="49178AA4" w:rsidR="0011360B" w:rsidRPr="00263F56" w:rsidRDefault="0011360B" w:rsidP="0011360B">
      <w:pPr>
        <w:pStyle w:val="Point1letter"/>
        <w:rPr>
          <w:noProof/>
          <w:lang w:val="en-US"/>
        </w:rPr>
      </w:pPr>
      <w:r w:rsidRPr="00263F56">
        <w:rPr>
          <w:noProof/>
          <w:lang w:val="en-US"/>
        </w:rPr>
        <w:t>Marine mammals of any species</w:t>
      </w:r>
    </w:p>
    <w:p w14:paraId="18D7819C" w14:textId="536B7F15" w:rsidR="0011360B" w:rsidRPr="00263F56" w:rsidRDefault="0011360B" w:rsidP="0011360B">
      <w:pPr>
        <w:pStyle w:val="Point1letter"/>
        <w:rPr>
          <w:noProof/>
          <w:lang w:val="en-US"/>
        </w:rPr>
      </w:pPr>
      <w:r w:rsidRPr="00263F56">
        <w:rPr>
          <w:noProof/>
          <w:lang w:val="en-US"/>
        </w:rPr>
        <w:t>Reptiles of any species</w:t>
      </w:r>
    </w:p>
    <w:p w14:paraId="18D7819D" w14:textId="1DA1D030" w:rsidR="0011360B" w:rsidRPr="00263F56" w:rsidRDefault="0011360B" w:rsidP="0011360B">
      <w:pPr>
        <w:pStyle w:val="Point1letter"/>
        <w:rPr>
          <w:noProof/>
          <w:lang w:val="en-US"/>
        </w:rPr>
      </w:pPr>
      <w:r w:rsidRPr="00263F56">
        <w:rPr>
          <w:noProof/>
          <w:lang w:val="en-US"/>
        </w:rPr>
        <w:t>Birds of any species</w:t>
      </w:r>
    </w:p>
    <w:p w14:paraId="18D7819E" w14:textId="77777777" w:rsidR="0011360B" w:rsidRPr="00263F56" w:rsidRDefault="0011360B" w:rsidP="0011360B">
      <w:pPr>
        <w:spacing w:line="360" w:lineRule="auto"/>
        <w:rPr>
          <w:noProof/>
          <w:lang w:val="en-US"/>
        </w:rPr>
      </w:pPr>
    </w:p>
    <w:p w14:paraId="18D7819F" w14:textId="77777777" w:rsidR="0011360B" w:rsidRPr="00263F56" w:rsidRDefault="0011360B" w:rsidP="0011360B">
      <w:pPr>
        <w:pStyle w:val="Titrearticle"/>
        <w:rPr>
          <w:noProof/>
          <w:lang w:val="en-US" w:bidi="en-US"/>
        </w:rPr>
      </w:pPr>
      <w:r w:rsidRPr="00263F56">
        <w:rPr>
          <w:noProof/>
          <w:lang w:val="en-US" w:bidi="en-US"/>
        </w:rPr>
        <w:t>Section 3</w:t>
      </w:r>
    </w:p>
    <w:p w14:paraId="18D781A0" w14:textId="77777777" w:rsidR="0011360B" w:rsidRPr="00263F56" w:rsidRDefault="0011360B" w:rsidP="0011360B">
      <w:pPr>
        <w:pStyle w:val="NormalCentered"/>
        <w:rPr>
          <w:b/>
          <w:noProof/>
          <w:lang w:val="en-US"/>
        </w:rPr>
      </w:pPr>
      <w:r w:rsidRPr="00263F56">
        <w:rPr>
          <w:b/>
          <w:noProof/>
          <w:lang w:val="en-US"/>
        </w:rPr>
        <w:t>Non-target species</w:t>
      </w:r>
    </w:p>
    <w:p w14:paraId="18D781A1" w14:textId="570F78CD" w:rsidR="0011360B" w:rsidRPr="008323B0" w:rsidRDefault="0011360B" w:rsidP="008D2148">
      <w:pPr>
        <w:pStyle w:val="NumPar1"/>
        <w:numPr>
          <w:ilvl w:val="0"/>
          <w:numId w:val="46"/>
        </w:numPr>
        <w:rPr>
          <w:noProof/>
          <w:lang w:val="en-US"/>
        </w:rPr>
      </w:pPr>
      <w:r w:rsidRPr="008D2148">
        <w:rPr>
          <w:noProof/>
          <w:lang w:val="en-US"/>
        </w:rPr>
        <w:t>Operator</w:t>
      </w:r>
      <w:r w:rsidR="0042147B">
        <w:rPr>
          <w:noProof/>
          <w:lang w:val="en-US"/>
        </w:rPr>
        <w:t>s</w:t>
      </w:r>
      <w:r w:rsidRPr="008D2148">
        <w:rPr>
          <w:noProof/>
          <w:lang w:val="en-US"/>
        </w:rPr>
        <w:t xml:space="preserve"> of Union vessels</w:t>
      </w:r>
      <w:r w:rsidRPr="008323B0">
        <w:rPr>
          <w:noProof/>
          <w:lang w:val="en-US"/>
        </w:rPr>
        <w:t xml:space="preserve"> shall ensure fishing is undertaken in a manner that minimizes impacts on non-target and by-catch species.</w:t>
      </w:r>
    </w:p>
    <w:p w14:paraId="18D781A2" w14:textId="1B98CFB9" w:rsidR="0011360B" w:rsidRPr="00263F56" w:rsidRDefault="0011360B" w:rsidP="008D2148">
      <w:pPr>
        <w:pStyle w:val="NumPar1"/>
        <w:rPr>
          <w:noProof/>
          <w:lang w:val="en-US"/>
        </w:rPr>
      </w:pPr>
      <w:r w:rsidRPr="008D2148">
        <w:rPr>
          <w:noProof/>
          <w:lang w:val="en-US"/>
        </w:rPr>
        <w:t>Operator</w:t>
      </w:r>
      <w:r w:rsidR="0042147B">
        <w:rPr>
          <w:noProof/>
          <w:lang w:val="en-US"/>
        </w:rPr>
        <w:t>s</w:t>
      </w:r>
      <w:r w:rsidRPr="008D2148">
        <w:rPr>
          <w:noProof/>
          <w:lang w:val="en-US"/>
        </w:rPr>
        <w:t xml:space="preserve"> of Union vessels</w:t>
      </w:r>
      <w:r w:rsidRPr="00263F56">
        <w:rPr>
          <w:noProof/>
          <w:lang w:val="en-US"/>
        </w:rPr>
        <w:t xml:space="preserve"> shall ensure protected species including dolphins, turtles, sharks and sea birds are released in a manner that will provide the greatest chance of survival based on applicable WCPFC guidelines.</w:t>
      </w:r>
    </w:p>
    <w:p w14:paraId="18D781A3" w14:textId="77777777" w:rsidR="0011360B" w:rsidRPr="00263F56" w:rsidRDefault="0011360B" w:rsidP="0011360B">
      <w:pPr>
        <w:spacing w:line="360" w:lineRule="auto"/>
        <w:rPr>
          <w:noProof/>
          <w:lang w:val="en-US"/>
        </w:rPr>
      </w:pPr>
    </w:p>
    <w:p w14:paraId="18D781A4" w14:textId="29A1DBC9" w:rsidR="0011360B" w:rsidRPr="00263F56" w:rsidRDefault="0011360B" w:rsidP="0011360B">
      <w:pPr>
        <w:pStyle w:val="NormalCentered"/>
        <w:rPr>
          <w:b/>
          <w:noProof/>
          <w:lang w:val="en-US"/>
        </w:rPr>
      </w:pPr>
      <w:r w:rsidRPr="00263F56">
        <w:rPr>
          <w:b/>
          <w:noProof/>
          <w:lang w:val="en-US"/>
        </w:rPr>
        <w:t xml:space="preserve">CHAPTER </w:t>
      </w:r>
      <w:r w:rsidR="00AB679A">
        <w:rPr>
          <w:b/>
          <w:noProof/>
          <w:lang w:val="en-US"/>
        </w:rPr>
        <w:t>IV</w:t>
      </w:r>
      <w:r w:rsidRPr="00263F56">
        <w:rPr>
          <w:b/>
          <w:noProof/>
          <w:lang w:val="en-US"/>
        </w:rPr>
        <w:t xml:space="preserve"> - MONITORING</w:t>
      </w:r>
    </w:p>
    <w:p w14:paraId="18D781A5" w14:textId="77777777" w:rsidR="0011360B" w:rsidRPr="00263F56" w:rsidRDefault="0011360B" w:rsidP="0011360B">
      <w:pPr>
        <w:pStyle w:val="Titrearticle"/>
        <w:rPr>
          <w:noProof/>
          <w:lang w:val="en-US" w:bidi="en-US"/>
        </w:rPr>
      </w:pPr>
      <w:r w:rsidRPr="00263F56">
        <w:rPr>
          <w:noProof/>
          <w:lang w:val="en-US" w:bidi="en-US"/>
        </w:rPr>
        <w:t>Section 1</w:t>
      </w:r>
    </w:p>
    <w:p w14:paraId="18D781A6" w14:textId="77777777" w:rsidR="0011360B" w:rsidRPr="00263F56" w:rsidRDefault="0011360B" w:rsidP="0011360B">
      <w:pPr>
        <w:pStyle w:val="NormalCentered"/>
        <w:rPr>
          <w:b/>
          <w:noProof/>
          <w:lang w:val="en-US"/>
        </w:rPr>
      </w:pPr>
      <w:r w:rsidRPr="00263F56">
        <w:rPr>
          <w:b/>
          <w:noProof/>
          <w:lang w:val="en-US"/>
        </w:rPr>
        <w:t xml:space="preserve">Catch recording and reporting </w:t>
      </w:r>
    </w:p>
    <w:p w14:paraId="18D781A7" w14:textId="41798A42" w:rsidR="0011360B" w:rsidRPr="007D4132" w:rsidRDefault="0011360B" w:rsidP="007D4132">
      <w:pPr>
        <w:pStyle w:val="NumPar1"/>
        <w:numPr>
          <w:ilvl w:val="0"/>
          <w:numId w:val="47"/>
        </w:numPr>
        <w:rPr>
          <w:noProof/>
          <w:lang w:val="en-US"/>
        </w:rPr>
      </w:pPr>
      <w:r w:rsidRPr="008D2148">
        <w:rPr>
          <w:noProof/>
          <w:lang w:val="en-US"/>
        </w:rPr>
        <w:t xml:space="preserve">The Union vessels authorised to fish in </w:t>
      </w:r>
      <w:r w:rsidR="00AC3903">
        <w:rPr>
          <w:noProof/>
          <w:lang w:val="en-US"/>
        </w:rPr>
        <w:t xml:space="preserve">the </w:t>
      </w:r>
      <w:r w:rsidRPr="008D2148">
        <w:rPr>
          <w:noProof/>
          <w:lang w:val="en-US"/>
        </w:rPr>
        <w:t>fishing areas</w:t>
      </w:r>
      <w:r w:rsidRPr="007D4132">
        <w:rPr>
          <w:noProof/>
          <w:lang w:val="en-US"/>
        </w:rPr>
        <w:t xml:space="preserve"> </w:t>
      </w:r>
      <w:r w:rsidRPr="008D2148">
        <w:rPr>
          <w:noProof/>
          <w:lang w:val="en-US"/>
        </w:rPr>
        <w:t>under the Agreement</w:t>
      </w:r>
      <w:r w:rsidRPr="007D4132">
        <w:rPr>
          <w:noProof/>
          <w:lang w:val="en-US"/>
        </w:rPr>
        <w:t xml:space="preserve"> shall communicate their catches to the competent authority of Kiribati in the following manner, until such time as an electronic catch-reporting system, referred to as ERS, is implemented by both Parties.</w:t>
      </w:r>
    </w:p>
    <w:p w14:paraId="18D781A8" w14:textId="4E0406AC" w:rsidR="0011360B" w:rsidRPr="00263F56" w:rsidRDefault="0011360B" w:rsidP="0011360B">
      <w:pPr>
        <w:pStyle w:val="NumPar1"/>
        <w:rPr>
          <w:noProof/>
          <w:lang w:val="en-US"/>
        </w:rPr>
      </w:pPr>
      <w:r w:rsidRPr="00263F56">
        <w:rPr>
          <w:noProof/>
          <w:lang w:val="en-US"/>
        </w:rPr>
        <w:t>Operator</w:t>
      </w:r>
      <w:r w:rsidR="0042147B">
        <w:rPr>
          <w:noProof/>
          <w:lang w:val="en-US"/>
        </w:rPr>
        <w:t>s</w:t>
      </w:r>
      <w:r w:rsidRPr="00263F56">
        <w:rPr>
          <w:noProof/>
          <w:lang w:val="en-US"/>
        </w:rPr>
        <w:t xml:space="preserve"> shall, while in Kiribati waters, update daily, in English a record of the catch, including bycatch, and fishing activity using the PNA iFIMS electronic logsheet after each fishing and send this information electronically through PNA FIMS to </w:t>
      </w:r>
      <w:r w:rsidRPr="008D2148">
        <w:rPr>
          <w:noProof/>
          <w:lang w:val="en-US"/>
        </w:rPr>
        <w:t>the Ministry of Fisheries and Marine Resources Development</w:t>
      </w:r>
      <w:r w:rsidRPr="00263F56">
        <w:rPr>
          <w:noProof/>
          <w:lang w:val="en-US"/>
        </w:rPr>
        <w:t>, after completion of a fishing set.</w:t>
      </w:r>
    </w:p>
    <w:p w14:paraId="18D781A9" w14:textId="47A1DD4E" w:rsidR="0011360B" w:rsidRPr="00263F56" w:rsidRDefault="0011360B" w:rsidP="007D4132">
      <w:pPr>
        <w:pStyle w:val="NumPar1"/>
        <w:rPr>
          <w:noProof/>
          <w:lang w:val="en-US"/>
        </w:rPr>
      </w:pPr>
      <w:r w:rsidRPr="008D2148">
        <w:rPr>
          <w:noProof/>
          <w:lang w:val="en-US"/>
        </w:rPr>
        <w:t xml:space="preserve">The Union vessels authorised to fish in </w:t>
      </w:r>
      <w:r w:rsidR="00D315DB">
        <w:rPr>
          <w:noProof/>
          <w:lang w:val="en-US"/>
        </w:rPr>
        <w:t xml:space="preserve">the </w:t>
      </w:r>
      <w:r w:rsidRPr="008D2148">
        <w:rPr>
          <w:noProof/>
          <w:lang w:val="en-US"/>
        </w:rPr>
        <w:t>fishing areas</w:t>
      </w:r>
      <w:r w:rsidRPr="00263F56">
        <w:rPr>
          <w:noProof/>
          <w:lang w:val="en-US"/>
        </w:rPr>
        <w:t xml:space="preserve"> shall fill in a SPC/FFA Regional Purse Seine logsheet available at the Pacific Community (SPC) website for </w:t>
      </w:r>
      <w:r w:rsidRPr="003141F4">
        <w:rPr>
          <w:noProof/>
          <w:lang w:val="en-US"/>
        </w:rPr>
        <w:t xml:space="preserve">each day of presence in </w:t>
      </w:r>
      <w:r w:rsidR="00D315DB">
        <w:rPr>
          <w:noProof/>
          <w:lang w:val="en-US"/>
        </w:rPr>
        <w:t xml:space="preserve">the </w:t>
      </w:r>
      <w:r w:rsidRPr="002B7CF3">
        <w:rPr>
          <w:noProof/>
          <w:lang w:val="en-US"/>
        </w:rPr>
        <w:t>fishing areas</w:t>
      </w:r>
      <w:r w:rsidRPr="00263F56">
        <w:rPr>
          <w:noProof/>
          <w:lang w:val="en-US"/>
        </w:rPr>
        <w:t>. In the absence of catches or when the vessel is only transiting, the form shall still be filled in. The form shall be filled in legibly and signed by the master of the vessel or his representative.</w:t>
      </w:r>
    </w:p>
    <w:p w14:paraId="18D781AA" w14:textId="44150C0A" w:rsidR="0011360B" w:rsidRPr="00263F56" w:rsidRDefault="0011360B" w:rsidP="0011360B">
      <w:pPr>
        <w:pStyle w:val="NumPar1"/>
        <w:rPr>
          <w:noProof/>
          <w:lang w:val="en-US"/>
        </w:rPr>
      </w:pPr>
      <w:r w:rsidRPr="00263F56">
        <w:rPr>
          <w:noProof/>
          <w:lang w:val="en-US"/>
        </w:rPr>
        <w:t xml:space="preserve">While in </w:t>
      </w:r>
      <w:r w:rsidR="00D315DB">
        <w:rPr>
          <w:noProof/>
          <w:lang w:val="en-US"/>
        </w:rPr>
        <w:t xml:space="preserve">the </w:t>
      </w:r>
      <w:r w:rsidRPr="00263F56">
        <w:rPr>
          <w:noProof/>
          <w:lang w:val="en-US"/>
        </w:rPr>
        <w:t xml:space="preserve">fishing areas, Union vessels shall report </w:t>
      </w:r>
      <w:r w:rsidRPr="008D2148">
        <w:rPr>
          <w:noProof/>
          <w:lang w:val="en-US"/>
        </w:rPr>
        <w:t>to the competent authority of Kiribati</w:t>
      </w:r>
      <w:r w:rsidRPr="00263F56">
        <w:rPr>
          <w:noProof/>
          <w:lang w:val="en-US"/>
        </w:rPr>
        <w:t xml:space="preserve"> every Wednesday a summary of the fishing logbook under point 2 using the Template No1 of Appendix 2 by e-mail, </w:t>
      </w:r>
      <w:r w:rsidRPr="008D2148">
        <w:rPr>
          <w:noProof/>
          <w:lang w:val="en-US"/>
        </w:rPr>
        <w:t>to the contacts provided therein</w:t>
      </w:r>
      <w:r w:rsidRPr="00263F56">
        <w:rPr>
          <w:noProof/>
          <w:lang w:val="en-US"/>
        </w:rPr>
        <w:t>.</w:t>
      </w:r>
    </w:p>
    <w:p w14:paraId="18D781AB" w14:textId="006F2942" w:rsidR="0011360B" w:rsidRPr="00263F56" w:rsidRDefault="0011360B" w:rsidP="0011360B">
      <w:pPr>
        <w:pStyle w:val="NumPar1"/>
        <w:rPr>
          <w:noProof/>
          <w:lang w:val="en-US"/>
        </w:rPr>
      </w:pPr>
      <w:r w:rsidRPr="00263F56">
        <w:rPr>
          <w:noProof/>
          <w:lang w:val="en-US"/>
        </w:rPr>
        <w:t>As far as the submission of the fishing logsheets referred to in point 2 is concerned, the Union vessels shall:</w:t>
      </w:r>
    </w:p>
    <w:p w14:paraId="18D781AC" w14:textId="00A90EC2" w:rsidR="0011360B" w:rsidRPr="008D2148" w:rsidRDefault="0011360B" w:rsidP="004544A7">
      <w:pPr>
        <w:pStyle w:val="Point1letter"/>
        <w:numPr>
          <w:ilvl w:val="3"/>
          <w:numId w:val="66"/>
        </w:numPr>
        <w:rPr>
          <w:noProof/>
          <w:lang w:val="en-US"/>
        </w:rPr>
      </w:pPr>
      <w:r w:rsidRPr="003053B7">
        <w:rPr>
          <w:noProof/>
          <w:lang w:val="en-US"/>
        </w:rPr>
        <w:t>in the case they call into a Kiribati</w:t>
      </w:r>
      <w:r w:rsidR="00D315DB">
        <w:rPr>
          <w:noProof/>
          <w:lang w:val="en-US"/>
        </w:rPr>
        <w:t>’</w:t>
      </w:r>
      <w:r w:rsidRPr="003053B7">
        <w:rPr>
          <w:noProof/>
          <w:lang w:val="en-US"/>
        </w:rPr>
        <w:t xml:space="preserve">s Port of entry, submit the completed form to the respective Kiribati authority within five (5) days of arrival, or in any event before they leave port, whichever occurs first. </w:t>
      </w:r>
      <w:r w:rsidRPr="008D2148">
        <w:rPr>
          <w:noProof/>
          <w:lang w:val="en-US"/>
        </w:rPr>
        <w:t>Kiribati</w:t>
      </w:r>
      <w:r w:rsidR="00D315DB">
        <w:rPr>
          <w:noProof/>
          <w:lang w:val="en-US"/>
        </w:rPr>
        <w:t>’</w:t>
      </w:r>
      <w:r w:rsidRPr="008D2148">
        <w:rPr>
          <w:noProof/>
          <w:lang w:val="en-US"/>
        </w:rPr>
        <w:t>s authority shall deliver a written receipt;</w:t>
      </w:r>
    </w:p>
    <w:p w14:paraId="18D781AD" w14:textId="596FB315" w:rsidR="0011360B" w:rsidRPr="00263F56" w:rsidRDefault="0011360B" w:rsidP="008D2148">
      <w:pPr>
        <w:pStyle w:val="Point1letter"/>
        <w:rPr>
          <w:noProof/>
          <w:lang w:val="en-US"/>
        </w:rPr>
      </w:pPr>
      <w:r w:rsidRPr="00263F56">
        <w:rPr>
          <w:noProof/>
          <w:lang w:val="en-US"/>
        </w:rPr>
        <w:t xml:space="preserve">when leaving </w:t>
      </w:r>
      <w:r w:rsidR="00D315DB">
        <w:rPr>
          <w:noProof/>
          <w:lang w:val="en-US"/>
        </w:rPr>
        <w:t xml:space="preserve">’the </w:t>
      </w:r>
      <w:r w:rsidRPr="00263F56">
        <w:rPr>
          <w:noProof/>
          <w:lang w:val="en-US"/>
        </w:rPr>
        <w:t xml:space="preserve">fishing areas without first passing through a Kiribati's Port of entry, copies of logbook sheets shall be sent within a period of fifteen (15) working days after leaving </w:t>
      </w:r>
      <w:r w:rsidR="00AC3903">
        <w:rPr>
          <w:noProof/>
          <w:lang w:val="en-US"/>
        </w:rPr>
        <w:t>the</w:t>
      </w:r>
      <w:r w:rsidR="00AC3903" w:rsidRPr="00263F56">
        <w:rPr>
          <w:noProof/>
          <w:lang w:val="en-US"/>
        </w:rPr>
        <w:t xml:space="preserve"> </w:t>
      </w:r>
      <w:r w:rsidRPr="00263F56">
        <w:rPr>
          <w:noProof/>
          <w:lang w:val="en-US"/>
        </w:rPr>
        <w:t>fishing areas by e-mail, to the e-mail address of Kiribati</w:t>
      </w:r>
      <w:r w:rsidR="00AC3903">
        <w:rPr>
          <w:noProof/>
          <w:lang w:val="en-US"/>
        </w:rPr>
        <w:t>’</w:t>
      </w:r>
      <w:r w:rsidRPr="00263F56">
        <w:rPr>
          <w:noProof/>
          <w:lang w:val="en-US"/>
        </w:rPr>
        <w:t>s competent authority.</w:t>
      </w:r>
    </w:p>
    <w:p w14:paraId="18D781AE" w14:textId="0C669DFC" w:rsidR="0011360B" w:rsidRPr="00263F56" w:rsidRDefault="0011360B" w:rsidP="0011360B">
      <w:pPr>
        <w:pStyle w:val="NumPar1"/>
        <w:rPr>
          <w:noProof/>
          <w:lang w:val="en-US"/>
        </w:rPr>
      </w:pPr>
      <w:r w:rsidRPr="00263F56">
        <w:rPr>
          <w:noProof/>
          <w:lang w:val="en-US"/>
        </w:rPr>
        <w:t xml:space="preserve">The original of each fishing logbook should be sent within a period of seven (7) working days following the first call in a port after leaving </w:t>
      </w:r>
      <w:r w:rsidR="00AC3903">
        <w:rPr>
          <w:noProof/>
          <w:lang w:val="en-US"/>
        </w:rPr>
        <w:t xml:space="preserve">’the </w:t>
      </w:r>
      <w:r w:rsidRPr="00263F56">
        <w:rPr>
          <w:noProof/>
          <w:lang w:val="en-US"/>
        </w:rPr>
        <w:t>fishing areas.</w:t>
      </w:r>
    </w:p>
    <w:p w14:paraId="18D781AF" w14:textId="22FC25B4" w:rsidR="0011360B" w:rsidRPr="00263F56" w:rsidRDefault="0011360B" w:rsidP="0011360B">
      <w:pPr>
        <w:pStyle w:val="NumPar1"/>
        <w:rPr>
          <w:noProof/>
          <w:lang w:val="en-US"/>
        </w:rPr>
      </w:pPr>
      <w:r w:rsidRPr="00263F56">
        <w:rPr>
          <w:noProof/>
          <w:lang w:val="en-US"/>
        </w:rPr>
        <w:t>Copies of these fishing logbook sheets must simultaneously be sent to the scientific institutes such as the IRD (Institut de Recherche pour le Développement), the IEO (Instituto Español de Oceanografia) and IPIMAR (Instituto de Investigação das Pescas e do Mar),.</w:t>
      </w:r>
    </w:p>
    <w:p w14:paraId="18D781B0" w14:textId="524C9510" w:rsidR="0011360B" w:rsidRPr="00263F56" w:rsidRDefault="0011360B" w:rsidP="0011360B">
      <w:pPr>
        <w:pStyle w:val="NumPar1"/>
        <w:rPr>
          <w:noProof/>
          <w:lang w:val="en-US"/>
        </w:rPr>
      </w:pPr>
      <w:r w:rsidRPr="00263F56">
        <w:rPr>
          <w:noProof/>
          <w:lang w:val="en-US"/>
        </w:rPr>
        <w:t>The words Kiribati fishing areas</w:t>
      </w:r>
      <w:r w:rsidR="00BA2690">
        <w:rPr>
          <w:noProof/>
          <w:lang w:val="en-US"/>
        </w:rPr>
        <w:t>’</w:t>
      </w:r>
      <w:r w:rsidRPr="00263F56">
        <w:rPr>
          <w:noProof/>
          <w:lang w:val="en-US"/>
        </w:rPr>
        <w:t xml:space="preserve"> shall be entered in the above mentioned logbook sheets in respect of periods during which the vessel is in</w:t>
      </w:r>
      <w:r w:rsidR="00AC3903">
        <w:rPr>
          <w:noProof/>
          <w:lang w:val="en-US"/>
        </w:rPr>
        <w:t xml:space="preserve"> the</w:t>
      </w:r>
      <w:r w:rsidRPr="00263F56">
        <w:rPr>
          <w:noProof/>
          <w:lang w:val="en-US"/>
        </w:rPr>
        <w:t xml:space="preserve"> fishing areas.</w:t>
      </w:r>
    </w:p>
    <w:p w14:paraId="18D781B1" w14:textId="5EFF66B8" w:rsidR="0011360B" w:rsidRPr="00263F56" w:rsidRDefault="0011360B" w:rsidP="0011360B">
      <w:pPr>
        <w:pStyle w:val="NumPar1"/>
        <w:rPr>
          <w:noProof/>
          <w:lang w:val="en-US"/>
        </w:rPr>
      </w:pPr>
      <w:r w:rsidRPr="00263F56">
        <w:rPr>
          <w:noProof/>
          <w:lang w:val="en-US"/>
        </w:rPr>
        <w:t xml:space="preserve">The two Parties will endeavour to implement an ERS related to the fishing activities of the Union vessels in </w:t>
      </w:r>
      <w:r w:rsidR="00AC3903">
        <w:rPr>
          <w:noProof/>
          <w:lang w:val="en-US"/>
        </w:rPr>
        <w:t>the</w:t>
      </w:r>
      <w:r w:rsidR="00AC3903" w:rsidRPr="00263F56">
        <w:rPr>
          <w:noProof/>
          <w:lang w:val="en-US"/>
        </w:rPr>
        <w:t xml:space="preserve"> </w:t>
      </w:r>
      <w:r w:rsidRPr="00263F56">
        <w:rPr>
          <w:noProof/>
          <w:lang w:val="en-US"/>
        </w:rPr>
        <w:t>fishing areas, subject to a common agreement on guidelines for the management and implementation of an ERS.</w:t>
      </w:r>
    </w:p>
    <w:p w14:paraId="18D781B2" w14:textId="59CE46AF" w:rsidR="0011360B" w:rsidRPr="00263F56" w:rsidRDefault="0011360B" w:rsidP="0011360B">
      <w:pPr>
        <w:pStyle w:val="NumPar1"/>
        <w:rPr>
          <w:noProof/>
          <w:lang w:val="en-US"/>
        </w:rPr>
      </w:pPr>
      <w:r w:rsidRPr="00263F56">
        <w:rPr>
          <w:noProof/>
          <w:lang w:val="en-US"/>
        </w:rPr>
        <w:t>Once the electronic system of catch declaration is implemented</w:t>
      </w:r>
      <w:r w:rsidR="0025637D">
        <w:rPr>
          <w:noProof/>
          <w:lang w:val="en-US"/>
        </w:rPr>
        <w:t>,</w:t>
      </w:r>
      <w:r w:rsidRPr="00263F56">
        <w:rPr>
          <w:noProof/>
          <w:lang w:val="en-US"/>
        </w:rPr>
        <w:t xml:space="preserve"> it will fully replace the recording provisions outlined in points 2 to 4 above, except in case of technical problems or malfunction, where declarations of catches shall be made pursuant to </w:t>
      </w:r>
      <w:r w:rsidRPr="0042147B">
        <w:rPr>
          <w:noProof/>
          <w:lang w:val="en-US"/>
        </w:rPr>
        <w:t>points</w:t>
      </w:r>
      <w:r w:rsidRPr="00263F56">
        <w:rPr>
          <w:noProof/>
          <w:lang w:val="en-US"/>
        </w:rPr>
        <w:t xml:space="preserve"> 2 to 4 above.</w:t>
      </w:r>
    </w:p>
    <w:p w14:paraId="18D781B3" w14:textId="6ABFB999" w:rsidR="0011360B" w:rsidRPr="00263F56" w:rsidRDefault="0011360B" w:rsidP="0011360B">
      <w:pPr>
        <w:pStyle w:val="NumPar1"/>
        <w:rPr>
          <w:noProof/>
          <w:lang w:val="en-US"/>
        </w:rPr>
      </w:pPr>
      <w:r w:rsidRPr="00263F56">
        <w:rPr>
          <w:noProof/>
          <w:lang w:val="en-US"/>
        </w:rPr>
        <w:t>Parties shall exchange data regarding the level of catches by Union vessels in respect of the previous calendar year on the basis of catch declarations and other relevant sources such as observer reports.</w:t>
      </w:r>
    </w:p>
    <w:p w14:paraId="18D781B4" w14:textId="77777777" w:rsidR="0011360B" w:rsidRPr="00263F56" w:rsidRDefault="0011360B" w:rsidP="0011360B">
      <w:pPr>
        <w:pStyle w:val="Titrearticle"/>
        <w:rPr>
          <w:noProof/>
          <w:lang w:val="en-US" w:bidi="en-US"/>
        </w:rPr>
      </w:pPr>
      <w:r w:rsidRPr="00263F56">
        <w:rPr>
          <w:noProof/>
          <w:lang w:val="en-US" w:bidi="en-US"/>
        </w:rPr>
        <w:t xml:space="preserve">Section 2 </w:t>
      </w:r>
    </w:p>
    <w:p w14:paraId="18D781B5" w14:textId="77777777" w:rsidR="0011360B" w:rsidRPr="00263F56" w:rsidRDefault="0011360B" w:rsidP="0011360B">
      <w:pPr>
        <w:pStyle w:val="NormalCentered"/>
        <w:rPr>
          <w:b/>
          <w:noProof/>
          <w:lang w:val="en-US"/>
        </w:rPr>
      </w:pPr>
      <w:r w:rsidRPr="00263F56">
        <w:rPr>
          <w:b/>
          <w:noProof/>
          <w:lang w:val="en-US"/>
        </w:rPr>
        <w:t>Effort management and monitoring</w:t>
      </w:r>
    </w:p>
    <w:p w14:paraId="18D781B6" w14:textId="236D4587" w:rsidR="0011360B" w:rsidRPr="00D2270F" w:rsidRDefault="0011360B" w:rsidP="004544A7">
      <w:pPr>
        <w:pStyle w:val="NumPar1"/>
        <w:numPr>
          <w:ilvl w:val="0"/>
          <w:numId w:val="48"/>
        </w:numPr>
        <w:rPr>
          <w:noProof/>
          <w:lang w:val="en-US"/>
        </w:rPr>
      </w:pPr>
      <w:r w:rsidRPr="00D2270F">
        <w:rPr>
          <w:noProof/>
          <w:lang w:val="en-US"/>
        </w:rPr>
        <w:t xml:space="preserve">Both parties shall closely and regularly monitor the utilisation of fishing days by Union vessels in the fishing areas. They shall </w:t>
      </w:r>
      <w:r w:rsidRPr="0042147B">
        <w:rPr>
          <w:noProof/>
          <w:lang w:val="en-US"/>
        </w:rPr>
        <w:t>endeavour</w:t>
      </w:r>
      <w:r w:rsidRPr="00D2270F">
        <w:rPr>
          <w:noProof/>
          <w:lang w:val="en-US"/>
        </w:rPr>
        <w:t xml:space="preserve"> to ensure that the number of fishing days allocated to Union vessels in </w:t>
      </w:r>
      <w:r w:rsidR="00AC3903">
        <w:rPr>
          <w:noProof/>
          <w:lang w:val="en-US"/>
        </w:rPr>
        <w:t>the</w:t>
      </w:r>
      <w:r w:rsidR="00AC3903" w:rsidRPr="00D2270F">
        <w:rPr>
          <w:noProof/>
          <w:lang w:val="en-US"/>
        </w:rPr>
        <w:t xml:space="preserve"> </w:t>
      </w:r>
      <w:r w:rsidRPr="00D2270F">
        <w:rPr>
          <w:noProof/>
          <w:lang w:val="en-US"/>
        </w:rPr>
        <w:t>fishing areas are not exceeded.</w:t>
      </w:r>
    </w:p>
    <w:p w14:paraId="18D781B7" w14:textId="087E0D38" w:rsidR="0011360B" w:rsidRPr="00263F56" w:rsidRDefault="0011360B" w:rsidP="003628A9">
      <w:pPr>
        <w:pStyle w:val="NumPar1"/>
        <w:rPr>
          <w:noProof/>
          <w:lang w:val="en-US"/>
        </w:rPr>
      </w:pPr>
      <w:r w:rsidRPr="00263F56">
        <w:rPr>
          <w:noProof/>
          <w:lang w:val="en-US"/>
        </w:rPr>
        <w:t xml:space="preserve">The </w:t>
      </w:r>
      <w:r w:rsidRPr="0042147B">
        <w:rPr>
          <w:noProof/>
          <w:lang w:val="en-US"/>
        </w:rPr>
        <w:t>shipowners</w:t>
      </w:r>
      <w:r w:rsidRPr="00263F56">
        <w:rPr>
          <w:noProof/>
          <w:lang w:val="en-US"/>
        </w:rPr>
        <w:t xml:space="preserve"> are required to lodge non-fishing days (NFDs) using iFIMS. The application for NFDs will not be processed unless the vessel </w:t>
      </w:r>
      <w:r w:rsidRPr="0042147B">
        <w:rPr>
          <w:noProof/>
          <w:lang w:val="en-US"/>
        </w:rPr>
        <w:t>operator</w:t>
      </w:r>
      <w:r w:rsidR="0042147B">
        <w:rPr>
          <w:noProof/>
          <w:lang w:val="en-US"/>
        </w:rPr>
        <w:t>s</w:t>
      </w:r>
      <w:r w:rsidRPr="0042147B">
        <w:rPr>
          <w:noProof/>
          <w:lang w:val="en-US"/>
        </w:rPr>
        <w:t xml:space="preserve"> </w:t>
      </w:r>
      <w:r w:rsidRPr="00263F56">
        <w:rPr>
          <w:noProof/>
          <w:lang w:val="en-US"/>
        </w:rPr>
        <w:t>have lodged relevant e-logsheet data into iFIMS. Kiribati shall process NFDs applications on a timely manner in accordance with the PNA Purse Seine Vessel Day Scheme (VDS) procedures.</w:t>
      </w:r>
    </w:p>
    <w:p w14:paraId="18D781B8" w14:textId="33ACDD30" w:rsidR="0011360B" w:rsidRPr="00263F56" w:rsidRDefault="0011360B" w:rsidP="0011360B">
      <w:pPr>
        <w:pStyle w:val="NumPar1"/>
        <w:rPr>
          <w:noProof/>
          <w:lang w:val="en-US"/>
        </w:rPr>
      </w:pPr>
      <w:r w:rsidRPr="00263F56">
        <w:rPr>
          <w:noProof/>
          <w:lang w:val="en-US"/>
        </w:rPr>
        <w:t xml:space="preserve">Where the shipowners do not agree with the decision adopted by the Kiribati Competent authority on their NFDs </w:t>
      </w:r>
      <w:r w:rsidRPr="0042147B">
        <w:rPr>
          <w:noProof/>
          <w:lang w:val="en-US"/>
        </w:rPr>
        <w:t>claims</w:t>
      </w:r>
      <w:r w:rsidRPr="00263F56">
        <w:rPr>
          <w:noProof/>
          <w:lang w:val="en-US"/>
        </w:rPr>
        <w:t xml:space="preserve">, they shall inform the Union Competent authority. </w:t>
      </w:r>
      <w:r w:rsidRPr="0042147B">
        <w:rPr>
          <w:noProof/>
          <w:lang w:val="en-US"/>
        </w:rPr>
        <w:t>The Union shall contact immediately the Kiribati competent authority.</w:t>
      </w:r>
      <w:r w:rsidRPr="00263F56">
        <w:rPr>
          <w:noProof/>
          <w:lang w:val="en-US"/>
        </w:rPr>
        <w:t xml:space="preserve"> Reasonable efforts shall be made to resolve the discrepancies expeditiously.</w:t>
      </w:r>
    </w:p>
    <w:p w14:paraId="18D781B9" w14:textId="71A568B8" w:rsidR="0011360B" w:rsidRPr="00263F56" w:rsidRDefault="0011360B" w:rsidP="0011360B">
      <w:pPr>
        <w:pStyle w:val="NumPar1"/>
        <w:rPr>
          <w:noProof/>
          <w:lang w:val="en-US"/>
        </w:rPr>
      </w:pPr>
      <w:r w:rsidRPr="00263F56">
        <w:rPr>
          <w:noProof/>
          <w:lang w:val="en-US"/>
        </w:rPr>
        <w:t xml:space="preserve">Once Union vessels have utilised 80% of the fishing days allocated to them, Kiribati will inform the Union Competent authority, the flag </w:t>
      </w:r>
      <w:r w:rsidR="0042147B">
        <w:rPr>
          <w:noProof/>
          <w:lang w:val="en-US"/>
        </w:rPr>
        <w:t>S</w:t>
      </w:r>
      <w:r w:rsidRPr="00263F56">
        <w:rPr>
          <w:noProof/>
          <w:lang w:val="en-US"/>
        </w:rPr>
        <w:t>tates and the shipowners on a weekly basis of the utilisation of the remaining Union fishing days to ensure a close monitoring.</w:t>
      </w:r>
    </w:p>
    <w:p w14:paraId="18D781BA" w14:textId="77777777" w:rsidR="0011360B" w:rsidRPr="00263F56" w:rsidRDefault="0011360B" w:rsidP="0011360B">
      <w:pPr>
        <w:pStyle w:val="Titrearticle"/>
        <w:rPr>
          <w:noProof/>
          <w:lang w:val="en-US" w:bidi="en-US"/>
        </w:rPr>
      </w:pPr>
      <w:r w:rsidRPr="00263F56">
        <w:rPr>
          <w:noProof/>
          <w:lang w:val="en-US" w:bidi="en-US"/>
        </w:rPr>
        <w:t>Section 3</w:t>
      </w:r>
    </w:p>
    <w:p w14:paraId="18D781BB" w14:textId="592DFAAC" w:rsidR="0011360B" w:rsidRPr="00263F56" w:rsidRDefault="0011360B" w:rsidP="0011360B">
      <w:pPr>
        <w:pStyle w:val="NormalCentered"/>
        <w:rPr>
          <w:b/>
          <w:noProof/>
          <w:lang w:val="en-US"/>
        </w:rPr>
      </w:pPr>
      <w:r w:rsidRPr="00263F56">
        <w:rPr>
          <w:b/>
          <w:noProof/>
          <w:lang w:val="en-US"/>
        </w:rPr>
        <w:t>Communication on entering and leaving Kiribati waters</w:t>
      </w:r>
    </w:p>
    <w:p w14:paraId="18D781BC" w14:textId="53F67A0A" w:rsidR="0011360B" w:rsidRPr="00D2270F" w:rsidRDefault="0011360B" w:rsidP="004544A7">
      <w:pPr>
        <w:pStyle w:val="NumPar1"/>
        <w:numPr>
          <w:ilvl w:val="0"/>
          <w:numId w:val="49"/>
        </w:numPr>
        <w:rPr>
          <w:noProof/>
          <w:lang w:val="en-US"/>
        </w:rPr>
      </w:pPr>
      <w:r w:rsidRPr="00D2270F">
        <w:rPr>
          <w:noProof/>
          <w:lang w:val="en-US"/>
        </w:rPr>
        <w:t xml:space="preserve">Without prejudice to the obligations in Section 1 of this Chapter, Union vessels </w:t>
      </w:r>
      <w:r w:rsidRPr="0042147B">
        <w:rPr>
          <w:noProof/>
          <w:lang w:val="en-US"/>
        </w:rPr>
        <w:t>authorised to fish under the Agreement</w:t>
      </w:r>
      <w:r w:rsidRPr="00D2270F">
        <w:rPr>
          <w:noProof/>
          <w:lang w:val="en-US"/>
        </w:rPr>
        <w:t xml:space="preserve"> shall notify Kiribati's competent authority at least 24 hours in advance of their intention to enter or exit Kiribati waters. These communications shall be made in the format set out in Appendix 2, Templates No2 and No3, by e-mail, to the contacts provided therein.</w:t>
      </w:r>
    </w:p>
    <w:p w14:paraId="18D781BD" w14:textId="7D229A76" w:rsidR="0011360B" w:rsidRPr="00263F56" w:rsidRDefault="0011360B" w:rsidP="0011360B">
      <w:pPr>
        <w:pStyle w:val="NumPar1"/>
        <w:rPr>
          <w:noProof/>
          <w:lang w:val="en-US"/>
        </w:rPr>
      </w:pPr>
      <w:r w:rsidRPr="00263F56">
        <w:rPr>
          <w:noProof/>
          <w:lang w:val="en-US"/>
        </w:rPr>
        <w:t xml:space="preserve">Union vessels found to be fishing without the prior notification of entry under point 1 of this Section, shall be deemed </w:t>
      </w:r>
      <w:r w:rsidRPr="0042147B">
        <w:rPr>
          <w:noProof/>
          <w:lang w:val="en-US"/>
        </w:rPr>
        <w:t>as</w:t>
      </w:r>
      <w:r w:rsidRPr="00263F56">
        <w:rPr>
          <w:noProof/>
          <w:lang w:val="en-US"/>
        </w:rPr>
        <w:t xml:space="preserve"> vessels without a fishing licence. The sanctions </w:t>
      </w:r>
      <w:r w:rsidRPr="00BA2690">
        <w:rPr>
          <w:noProof/>
          <w:lang w:val="en-US"/>
        </w:rPr>
        <w:t>referred to</w:t>
      </w:r>
      <w:r w:rsidRPr="00263F56">
        <w:rPr>
          <w:noProof/>
          <w:lang w:val="en-US"/>
        </w:rPr>
        <w:t xml:space="preserve"> in Chapter V</w:t>
      </w:r>
      <w:r w:rsidR="00AB679A">
        <w:rPr>
          <w:noProof/>
          <w:lang w:val="en-US"/>
        </w:rPr>
        <w:t>I</w:t>
      </w:r>
      <w:r w:rsidRPr="00263F56">
        <w:rPr>
          <w:noProof/>
          <w:lang w:val="en-US"/>
        </w:rPr>
        <w:t xml:space="preserve"> will be applicable in such cases.</w:t>
      </w:r>
    </w:p>
    <w:p w14:paraId="18D781BE" w14:textId="77777777" w:rsidR="0011360B" w:rsidRPr="00263F56" w:rsidRDefault="0011360B" w:rsidP="0011360B">
      <w:pPr>
        <w:pStyle w:val="Titrearticle"/>
        <w:rPr>
          <w:noProof/>
          <w:lang w:val="en-US" w:bidi="en-US"/>
        </w:rPr>
      </w:pPr>
      <w:r w:rsidRPr="00263F56">
        <w:rPr>
          <w:noProof/>
          <w:lang w:val="en-US" w:bidi="en-US"/>
        </w:rPr>
        <w:t xml:space="preserve">Section 4 </w:t>
      </w:r>
    </w:p>
    <w:p w14:paraId="18D781BF" w14:textId="77777777" w:rsidR="0011360B" w:rsidRPr="00263F56" w:rsidRDefault="0011360B" w:rsidP="0011360B">
      <w:pPr>
        <w:pStyle w:val="NormalCentered"/>
        <w:rPr>
          <w:b/>
          <w:noProof/>
          <w:lang w:val="en-US"/>
        </w:rPr>
      </w:pPr>
      <w:r w:rsidRPr="00263F56">
        <w:rPr>
          <w:b/>
          <w:noProof/>
          <w:lang w:val="en-US"/>
        </w:rPr>
        <w:t>Landing</w:t>
      </w:r>
    </w:p>
    <w:p w14:paraId="18D781C0" w14:textId="77777777" w:rsidR="0011360B" w:rsidRPr="00D2270F" w:rsidRDefault="0011360B" w:rsidP="004544A7">
      <w:pPr>
        <w:pStyle w:val="NumPar1"/>
        <w:numPr>
          <w:ilvl w:val="0"/>
          <w:numId w:val="50"/>
        </w:numPr>
        <w:rPr>
          <w:noProof/>
          <w:lang w:val="en-US"/>
        </w:rPr>
      </w:pPr>
      <w:r w:rsidRPr="00D2270F">
        <w:rPr>
          <w:noProof/>
          <w:lang w:val="en-US"/>
        </w:rPr>
        <w:t>The designated ports for landing activities in Kiribati are the Ports of Tarawa and Kiritimati.</w:t>
      </w:r>
    </w:p>
    <w:p w14:paraId="18D781C1" w14:textId="39B83CA5" w:rsidR="0011360B" w:rsidRPr="00263F56" w:rsidRDefault="0011360B" w:rsidP="0011360B">
      <w:pPr>
        <w:pStyle w:val="NumPar1"/>
        <w:rPr>
          <w:noProof/>
          <w:lang w:val="en-US"/>
        </w:rPr>
      </w:pPr>
      <w:r w:rsidRPr="0042147B">
        <w:rPr>
          <w:noProof/>
          <w:lang w:val="en-US"/>
        </w:rPr>
        <w:t>Union vessels in possession of a Kiribati's fishing licence</w:t>
      </w:r>
      <w:r w:rsidRPr="00263F56">
        <w:rPr>
          <w:noProof/>
          <w:lang w:val="en-US"/>
        </w:rPr>
        <w:t xml:space="preserve"> wishing to land catches in Kiribati's designated ports shall notify Kiribati authorities of such intention through report foreseen in Template No4 of Appendix 2 by </w:t>
      </w:r>
      <w:r w:rsidRPr="0042147B">
        <w:rPr>
          <w:noProof/>
          <w:lang w:val="en-US"/>
        </w:rPr>
        <w:t>e-mail</w:t>
      </w:r>
      <w:r w:rsidRPr="00263F56">
        <w:rPr>
          <w:noProof/>
          <w:lang w:val="en-US"/>
        </w:rPr>
        <w:t>, to the contacts provided therein at least 72 hours in advance.</w:t>
      </w:r>
    </w:p>
    <w:p w14:paraId="18D781C2" w14:textId="7FFB272A" w:rsidR="0011360B" w:rsidRPr="00263F56" w:rsidRDefault="0011360B" w:rsidP="0011360B">
      <w:pPr>
        <w:pStyle w:val="NumPar1"/>
        <w:rPr>
          <w:noProof/>
          <w:lang w:val="en-US"/>
        </w:rPr>
      </w:pPr>
      <w:r w:rsidRPr="00263F56">
        <w:rPr>
          <w:noProof/>
          <w:lang w:val="en-US"/>
        </w:rPr>
        <w:t xml:space="preserve">Union vessels must submit their landing declaration to the competent authority of Kiribati and to the Flag Member State, no later than 48 hours after completion of the landing, or in any event, before the vessel leaves port, whichever occurs first, by </w:t>
      </w:r>
      <w:r w:rsidRPr="0042147B">
        <w:rPr>
          <w:noProof/>
          <w:lang w:val="en-US"/>
        </w:rPr>
        <w:t>email</w:t>
      </w:r>
      <w:r w:rsidRPr="00263F56">
        <w:rPr>
          <w:noProof/>
          <w:lang w:val="en-US"/>
        </w:rPr>
        <w:t xml:space="preserve"> through report foreseen in Template No5 of Appendix 2.</w:t>
      </w:r>
    </w:p>
    <w:p w14:paraId="18D781C3" w14:textId="092C869E" w:rsidR="0011360B" w:rsidRPr="00263F56" w:rsidRDefault="0011360B" w:rsidP="0011360B">
      <w:pPr>
        <w:pStyle w:val="NumPar1"/>
        <w:rPr>
          <w:noProof/>
          <w:lang w:val="en-US"/>
        </w:rPr>
      </w:pPr>
      <w:r w:rsidRPr="00263F56">
        <w:rPr>
          <w:noProof/>
          <w:lang w:val="en-US"/>
        </w:rPr>
        <w:t xml:space="preserve">Union vessels must submit a Completion Report within 24 hours after completing a trip by discharging catch at other fishing ports outside Kiribati by </w:t>
      </w:r>
      <w:r w:rsidRPr="0042147B">
        <w:rPr>
          <w:noProof/>
          <w:lang w:val="en-US"/>
        </w:rPr>
        <w:t>email</w:t>
      </w:r>
      <w:r w:rsidRPr="00263F56">
        <w:rPr>
          <w:noProof/>
          <w:lang w:val="en-US"/>
        </w:rPr>
        <w:t xml:space="preserve"> through report foreseen in Template No6 of Appendix 2.</w:t>
      </w:r>
    </w:p>
    <w:p w14:paraId="18D781C4" w14:textId="77777777" w:rsidR="0011360B" w:rsidRPr="00263F56" w:rsidRDefault="0011360B" w:rsidP="0011360B">
      <w:pPr>
        <w:pStyle w:val="Titrearticle"/>
        <w:rPr>
          <w:noProof/>
          <w:lang w:val="en-US" w:bidi="en-US"/>
        </w:rPr>
      </w:pPr>
      <w:r w:rsidRPr="00263F56">
        <w:rPr>
          <w:noProof/>
          <w:lang w:val="en-US" w:bidi="en-US"/>
        </w:rPr>
        <w:t>Section 5</w:t>
      </w:r>
    </w:p>
    <w:p w14:paraId="18D781C5" w14:textId="77777777" w:rsidR="0011360B" w:rsidRPr="00263F56" w:rsidRDefault="0011360B" w:rsidP="0011360B">
      <w:pPr>
        <w:pStyle w:val="NormalCentered"/>
        <w:rPr>
          <w:b/>
          <w:noProof/>
          <w:lang w:val="en-US"/>
        </w:rPr>
      </w:pPr>
      <w:r w:rsidRPr="00263F56">
        <w:rPr>
          <w:b/>
          <w:noProof/>
          <w:lang w:val="en-US"/>
        </w:rPr>
        <w:t>Transhipment</w:t>
      </w:r>
    </w:p>
    <w:p w14:paraId="18D781C6" w14:textId="59BDCDBC" w:rsidR="0011360B" w:rsidRPr="00D2270F" w:rsidRDefault="0011360B" w:rsidP="004544A7">
      <w:pPr>
        <w:pStyle w:val="NumPar1"/>
        <w:numPr>
          <w:ilvl w:val="0"/>
          <w:numId w:val="51"/>
        </w:numPr>
        <w:rPr>
          <w:noProof/>
          <w:lang w:val="en-US"/>
        </w:rPr>
      </w:pPr>
      <w:r w:rsidRPr="00D2270F">
        <w:rPr>
          <w:noProof/>
          <w:lang w:val="en-US"/>
        </w:rPr>
        <w:t xml:space="preserve">Union vessels in possession of a Kiribati's fishing licence wishing to tranship catches in </w:t>
      </w:r>
      <w:r w:rsidR="00AC3903">
        <w:rPr>
          <w:noProof/>
          <w:lang w:val="en-US"/>
        </w:rPr>
        <w:t>the fishing areas</w:t>
      </w:r>
      <w:r w:rsidRPr="00D2270F">
        <w:rPr>
          <w:noProof/>
          <w:lang w:val="en-US"/>
        </w:rPr>
        <w:t xml:space="preserve"> shall do so only within Kiribati's designated ports as stated in Chapter </w:t>
      </w:r>
      <w:r w:rsidR="00AB679A">
        <w:rPr>
          <w:noProof/>
          <w:lang w:val="en-US"/>
        </w:rPr>
        <w:t>IV</w:t>
      </w:r>
      <w:r w:rsidRPr="00D2270F">
        <w:rPr>
          <w:noProof/>
          <w:lang w:val="en-US"/>
        </w:rPr>
        <w:t xml:space="preserve"> section 3 paragraph 1. Transhipment at sea outside ports is prohibited and any person infringing this provision shall be liable to the penalties provided for by Kiribati's law.</w:t>
      </w:r>
    </w:p>
    <w:p w14:paraId="18D781C7" w14:textId="25FBDD76" w:rsidR="0011360B" w:rsidRPr="00263F56" w:rsidRDefault="0011360B" w:rsidP="0011360B">
      <w:pPr>
        <w:pStyle w:val="NumPar1"/>
        <w:rPr>
          <w:noProof/>
          <w:lang w:val="en-US"/>
        </w:rPr>
      </w:pPr>
      <w:r w:rsidRPr="00263F56">
        <w:rPr>
          <w:noProof/>
          <w:lang w:val="en-US"/>
        </w:rPr>
        <w:t xml:space="preserve">Union vessels shall notify Kiribati authorities of </w:t>
      </w:r>
      <w:r w:rsidRPr="0042147B">
        <w:rPr>
          <w:noProof/>
          <w:lang w:val="en-US"/>
        </w:rPr>
        <w:t>such intention</w:t>
      </w:r>
      <w:r w:rsidRPr="00263F56">
        <w:rPr>
          <w:noProof/>
          <w:lang w:val="en-US"/>
        </w:rPr>
        <w:t xml:space="preserve"> through report foreseen in Template No4 of Appendix 2 by e-mail, to the contacts provided therein at least 72 hours in advance.</w:t>
      </w:r>
    </w:p>
    <w:p w14:paraId="18D781C8" w14:textId="06876DCD" w:rsidR="0011360B" w:rsidRPr="00263F56" w:rsidRDefault="0011360B" w:rsidP="0011360B">
      <w:pPr>
        <w:pStyle w:val="NumPar1"/>
        <w:rPr>
          <w:noProof/>
          <w:lang w:val="en-US"/>
        </w:rPr>
      </w:pPr>
      <w:r w:rsidRPr="00263F56">
        <w:rPr>
          <w:noProof/>
          <w:lang w:val="en-US"/>
        </w:rPr>
        <w:t>Union vessels shall submit their transhipment activity report to the competent authorities of Kiribati, no later than 48 hours after completion of the transhipment, or in any event, before the donor vessel leaves port, whichever occurs first, by email through report foreseen in Template No5 of Appendix 2.</w:t>
      </w:r>
    </w:p>
    <w:p w14:paraId="18D781C9" w14:textId="77777777" w:rsidR="0011360B" w:rsidRPr="00263F56" w:rsidRDefault="0011360B" w:rsidP="0011360B">
      <w:pPr>
        <w:pStyle w:val="Titrearticle"/>
        <w:rPr>
          <w:noProof/>
          <w:lang w:val="en-US" w:bidi="en-US"/>
        </w:rPr>
      </w:pPr>
      <w:r w:rsidRPr="00263F56">
        <w:rPr>
          <w:noProof/>
          <w:lang w:val="en-US" w:bidi="en-US"/>
        </w:rPr>
        <w:t>Section 6</w:t>
      </w:r>
    </w:p>
    <w:p w14:paraId="18D781CA" w14:textId="77777777" w:rsidR="0011360B" w:rsidRPr="00263F56" w:rsidRDefault="0011360B" w:rsidP="0011360B">
      <w:pPr>
        <w:pStyle w:val="NormalCentered"/>
        <w:rPr>
          <w:b/>
          <w:noProof/>
          <w:lang w:val="en-US"/>
        </w:rPr>
      </w:pPr>
      <w:r w:rsidRPr="00263F56">
        <w:rPr>
          <w:b/>
          <w:noProof/>
          <w:lang w:val="en-US"/>
        </w:rPr>
        <w:t>Departure from port</w:t>
      </w:r>
    </w:p>
    <w:p w14:paraId="18D781CB" w14:textId="12A86935" w:rsidR="0011360B" w:rsidRPr="000E5578" w:rsidRDefault="0011360B" w:rsidP="0011360B">
      <w:pPr>
        <w:widowControl w:val="0"/>
        <w:spacing w:before="0" w:after="0"/>
        <w:ind w:left="567"/>
        <w:rPr>
          <w:rFonts w:eastAsia="Times New Roman"/>
          <w:noProof/>
          <w:color w:val="000000"/>
          <w:szCs w:val="24"/>
          <w:lang w:val="en-US" w:bidi="en-US"/>
        </w:rPr>
      </w:pPr>
      <w:r w:rsidRPr="000E5578">
        <w:rPr>
          <w:rFonts w:eastAsia="Times New Roman"/>
          <w:noProof/>
          <w:color w:val="000000"/>
          <w:szCs w:val="24"/>
          <w:lang w:val="en-US" w:bidi="en-US"/>
        </w:rPr>
        <w:t xml:space="preserve">Union vessels shall notify Kiribati's competent authorities of their intention to depart from Port through report foreseen in Template No7 of Appendix 2 by </w:t>
      </w:r>
      <w:r w:rsidRPr="0042147B">
        <w:rPr>
          <w:rFonts w:eastAsia="Times New Roman"/>
          <w:noProof/>
          <w:color w:val="000000"/>
          <w:szCs w:val="24"/>
          <w:lang w:val="en-US" w:bidi="en-US"/>
        </w:rPr>
        <w:t>e-mail</w:t>
      </w:r>
      <w:r w:rsidRPr="000E5578">
        <w:rPr>
          <w:rFonts w:eastAsia="Times New Roman"/>
          <w:noProof/>
          <w:color w:val="000000"/>
          <w:szCs w:val="24"/>
          <w:lang w:val="en-US" w:bidi="en-US"/>
        </w:rPr>
        <w:t>, to the contacts provided therein at least 24 hours in advance.</w:t>
      </w:r>
    </w:p>
    <w:p w14:paraId="18D781CC" w14:textId="77777777" w:rsidR="0011360B" w:rsidRPr="00263F56" w:rsidRDefault="0011360B" w:rsidP="0011360B">
      <w:pPr>
        <w:pStyle w:val="Titrearticle"/>
        <w:rPr>
          <w:noProof/>
          <w:lang w:val="en-US" w:bidi="en-US"/>
        </w:rPr>
      </w:pPr>
      <w:r w:rsidRPr="00263F56">
        <w:rPr>
          <w:noProof/>
          <w:lang w:val="en-US" w:bidi="en-US"/>
        </w:rPr>
        <w:t>Section 7</w:t>
      </w:r>
    </w:p>
    <w:p w14:paraId="18D781CD" w14:textId="5D2EEE49" w:rsidR="0011360B" w:rsidRPr="00263F56" w:rsidRDefault="0011360B" w:rsidP="0011360B">
      <w:pPr>
        <w:pStyle w:val="NormalCentered"/>
        <w:rPr>
          <w:b/>
          <w:noProof/>
          <w:lang w:val="en-US"/>
        </w:rPr>
      </w:pPr>
      <w:r w:rsidRPr="00263F56">
        <w:rPr>
          <w:b/>
          <w:noProof/>
          <w:lang w:val="en-US"/>
        </w:rPr>
        <w:t>Vessel Monitoring System (VMS)</w:t>
      </w:r>
    </w:p>
    <w:p w14:paraId="18D781CE" w14:textId="61D8DCE9" w:rsidR="0011360B" w:rsidRPr="00263F56" w:rsidRDefault="0011360B" w:rsidP="0011360B">
      <w:pPr>
        <w:widowControl w:val="0"/>
        <w:spacing w:before="0" w:after="0"/>
        <w:ind w:left="567"/>
        <w:rPr>
          <w:noProof/>
          <w:lang w:val="en-US"/>
        </w:rPr>
      </w:pPr>
      <w:r w:rsidRPr="000E5578">
        <w:rPr>
          <w:rFonts w:eastAsia="Times New Roman"/>
          <w:noProof/>
          <w:color w:val="000000"/>
          <w:szCs w:val="24"/>
          <w:lang w:val="en-US" w:bidi="en-US"/>
        </w:rPr>
        <w:t xml:space="preserve">Without prejudice to the competence of the flag Member State and the obligations of Union vessels towards their flag Member State, each Union vessel shall comply with the FFA Vessel Monitoring System (FFA VMS) </w:t>
      </w:r>
      <w:r w:rsidRPr="0042147B">
        <w:rPr>
          <w:rFonts w:eastAsia="Times New Roman"/>
          <w:noProof/>
          <w:color w:val="000000"/>
          <w:szCs w:val="24"/>
          <w:lang w:val="en-US" w:bidi="en-US"/>
        </w:rPr>
        <w:t>currently</w:t>
      </w:r>
      <w:r w:rsidRPr="000E5578">
        <w:rPr>
          <w:rFonts w:eastAsia="Times New Roman"/>
          <w:noProof/>
          <w:color w:val="000000"/>
          <w:szCs w:val="24"/>
          <w:lang w:val="en-US" w:bidi="en-US"/>
        </w:rPr>
        <w:t xml:space="preserve"> applicable in </w:t>
      </w:r>
      <w:r w:rsidR="00AC3903">
        <w:rPr>
          <w:rFonts w:eastAsia="Times New Roman"/>
          <w:noProof/>
          <w:color w:val="000000"/>
          <w:szCs w:val="24"/>
          <w:lang w:val="en-US" w:bidi="en-US"/>
        </w:rPr>
        <w:t>the</w:t>
      </w:r>
      <w:r w:rsidR="00AC3903" w:rsidRPr="000E5578">
        <w:rPr>
          <w:rFonts w:eastAsia="Times New Roman"/>
          <w:noProof/>
          <w:color w:val="000000"/>
          <w:szCs w:val="24"/>
          <w:lang w:val="en-US" w:bidi="en-US"/>
        </w:rPr>
        <w:t xml:space="preserve"> </w:t>
      </w:r>
      <w:r w:rsidRPr="000E5578">
        <w:rPr>
          <w:rFonts w:eastAsia="Times New Roman"/>
          <w:noProof/>
          <w:color w:val="000000"/>
          <w:szCs w:val="24"/>
          <w:lang w:val="en-US" w:bidi="en-US"/>
        </w:rPr>
        <w:t>fishing areas.</w:t>
      </w:r>
    </w:p>
    <w:p w14:paraId="18D781CF" w14:textId="77777777" w:rsidR="0011360B" w:rsidRPr="00263F56" w:rsidRDefault="0011360B" w:rsidP="0011360B">
      <w:pPr>
        <w:pStyle w:val="Titrearticle"/>
        <w:rPr>
          <w:noProof/>
          <w:lang w:val="en-US" w:bidi="en-US"/>
        </w:rPr>
      </w:pPr>
      <w:r w:rsidRPr="00263F56">
        <w:rPr>
          <w:noProof/>
          <w:lang w:val="en-US" w:bidi="en-US"/>
        </w:rPr>
        <w:t>Section 8</w:t>
      </w:r>
    </w:p>
    <w:p w14:paraId="18D781D0" w14:textId="77777777" w:rsidR="0011360B" w:rsidRPr="00263F56" w:rsidRDefault="0011360B" w:rsidP="0011360B">
      <w:pPr>
        <w:pStyle w:val="NormalCentered"/>
        <w:rPr>
          <w:b/>
          <w:noProof/>
          <w:lang w:val="en-US"/>
        </w:rPr>
      </w:pPr>
      <w:r w:rsidRPr="00263F56">
        <w:rPr>
          <w:b/>
          <w:noProof/>
          <w:lang w:val="en-US"/>
        </w:rPr>
        <w:t>Observers</w:t>
      </w:r>
    </w:p>
    <w:p w14:paraId="18D781D1" w14:textId="0D07903E" w:rsidR="0011360B" w:rsidRPr="00D2270F" w:rsidRDefault="0011360B" w:rsidP="004544A7">
      <w:pPr>
        <w:pStyle w:val="NumPar1"/>
        <w:numPr>
          <w:ilvl w:val="0"/>
          <w:numId w:val="52"/>
        </w:numPr>
        <w:rPr>
          <w:noProof/>
          <w:lang w:val="en-US"/>
        </w:rPr>
      </w:pPr>
      <w:r w:rsidRPr="00D2270F">
        <w:rPr>
          <w:noProof/>
          <w:lang w:val="en-US"/>
        </w:rPr>
        <w:t xml:space="preserve">Union vessels in possession of a Kiribati's fishing licence, while operating in </w:t>
      </w:r>
      <w:r w:rsidR="00AC3903">
        <w:rPr>
          <w:noProof/>
          <w:lang w:val="en-US"/>
        </w:rPr>
        <w:t>the</w:t>
      </w:r>
      <w:r w:rsidR="00AC3903" w:rsidRPr="00D2270F">
        <w:rPr>
          <w:noProof/>
          <w:lang w:val="en-US"/>
        </w:rPr>
        <w:t xml:space="preserve"> </w:t>
      </w:r>
      <w:r w:rsidRPr="00D2270F">
        <w:rPr>
          <w:noProof/>
          <w:lang w:val="en-US"/>
        </w:rPr>
        <w:t>fishing areas shall ensure observer coverage in accordance with the relevant WCPFC conservation and management measures and the relevant Kiribati's legislation.</w:t>
      </w:r>
    </w:p>
    <w:p w14:paraId="18D781D2" w14:textId="77777777" w:rsidR="0011360B" w:rsidRPr="00263F56" w:rsidRDefault="0011360B" w:rsidP="0011360B">
      <w:pPr>
        <w:pStyle w:val="NumPar1"/>
        <w:rPr>
          <w:noProof/>
          <w:lang w:val="en-US"/>
        </w:rPr>
      </w:pPr>
      <w:r w:rsidRPr="00263F56">
        <w:rPr>
          <w:noProof/>
          <w:lang w:val="en-US"/>
        </w:rPr>
        <w:t xml:space="preserve">Union vessels shall carry on board an authorised observer from the WCPFC Regional Observer Programme or an IATTC observer authorised through the Memorandum of Understanding agreed between the WCPFC and IATTC on the cross-endorsement of observers. </w:t>
      </w:r>
    </w:p>
    <w:p w14:paraId="18D781D3" w14:textId="6F0FA690" w:rsidR="0011360B" w:rsidRDefault="0011360B" w:rsidP="0011360B">
      <w:pPr>
        <w:pStyle w:val="NumPar1"/>
        <w:rPr>
          <w:noProof/>
          <w:lang w:val="en-US"/>
        </w:rPr>
      </w:pPr>
      <w:r w:rsidRPr="00263F56">
        <w:rPr>
          <w:noProof/>
          <w:lang w:val="en-US"/>
        </w:rPr>
        <w:t>The parties will endeavor to embark an I-Kiribati observer on board.</w:t>
      </w:r>
    </w:p>
    <w:p w14:paraId="18D781D4" w14:textId="77777777" w:rsidR="0011360B" w:rsidRPr="000444AA" w:rsidRDefault="0011360B" w:rsidP="0011360B">
      <w:pPr>
        <w:pStyle w:val="Text1"/>
        <w:rPr>
          <w:noProof/>
          <w:lang w:val="en-US"/>
        </w:rPr>
      </w:pPr>
    </w:p>
    <w:p w14:paraId="18D781D5" w14:textId="6EB9D074" w:rsidR="0011360B" w:rsidRPr="00263F56" w:rsidRDefault="0011360B" w:rsidP="0011360B">
      <w:pPr>
        <w:pStyle w:val="NormalCentered"/>
        <w:rPr>
          <w:b/>
          <w:noProof/>
          <w:lang w:val="en-US"/>
        </w:rPr>
      </w:pPr>
      <w:r w:rsidRPr="00263F56">
        <w:rPr>
          <w:b/>
          <w:noProof/>
          <w:lang w:val="en-US"/>
        </w:rPr>
        <w:t>CHAPTER V - CONTROL</w:t>
      </w:r>
    </w:p>
    <w:p w14:paraId="18D781D6" w14:textId="72FBFEF3" w:rsidR="0011360B" w:rsidRPr="00D2270F" w:rsidRDefault="0011360B" w:rsidP="004544A7">
      <w:pPr>
        <w:pStyle w:val="NumPar1"/>
        <w:numPr>
          <w:ilvl w:val="0"/>
          <w:numId w:val="53"/>
        </w:numPr>
        <w:rPr>
          <w:noProof/>
          <w:lang w:val="en-US"/>
        </w:rPr>
      </w:pPr>
      <w:r w:rsidRPr="00D2270F">
        <w:rPr>
          <w:noProof/>
          <w:lang w:val="en-US"/>
        </w:rPr>
        <w:t>Union vessels shall comply with the relevant provisions of the national legislation of Kiribati regarding fishing activities, as well as with the conservation and management measures adopted by the WCPFC.</w:t>
      </w:r>
    </w:p>
    <w:p w14:paraId="18D781D7" w14:textId="22757ECA" w:rsidR="0011360B" w:rsidRPr="00263F56" w:rsidRDefault="0011360B" w:rsidP="0011360B">
      <w:pPr>
        <w:pStyle w:val="NumPar1"/>
        <w:rPr>
          <w:noProof/>
          <w:lang w:val="en-US"/>
        </w:rPr>
      </w:pPr>
      <w:r w:rsidRPr="00263F56">
        <w:rPr>
          <w:noProof/>
          <w:lang w:val="en-US"/>
        </w:rPr>
        <w:t>Control procedures:</w:t>
      </w:r>
    </w:p>
    <w:p w14:paraId="18D781D8" w14:textId="048C79B8" w:rsidR="0011360B" w:rsidRPr="00D2270F" w:rsidRDefault="0011360B" w:rsidP="004544A7">
      <w:pPr>
        <w:pStyle w:val="Point1letter"/>
        <w:numPr>
          <w:ilvl w:val="3"/>
          <w:numId w:val="54"/>
        </w:numPr>
        <w:rPr>
          <w:noProof/>
          <w:lang w:val="en-US"/>
        </w:rPr>
      </w:pPr>
      <w:r w:rsidRPr="00D2270F">
        <w:rPr>
          <w:noProof/>
          <w:lang w:val="en-US"/>
        </w:rPr>
        <w:t xml:space="preserve">Masters of Union vessels engaged in fishing activities in </w:t>
      </w:r>
      <w:r w:rsidR="00AC3903">
        <w:rPr>
          <w:noProof/>
          <w:lang w:val="en-US"/>
        </w:rPr>
        <w:t>the</w:t>
      </w:r>
      <w:r w:rsidR="00AC3903" w:rsidRPr="00D2270F">
        <w:rPr>
          <w:noProof/>
          <w:lang w:val="en-US"/>
        </w:rPr>
        <w:t xml:space="preserve"> </w:t>
      </w:r>
      <w:r w:rsidRPr="00D2270F">
        <w:rPr>
          <w:noProof/>
          <w:lang w:val="en-US"/>
        </w:rPr>
        <w:t>fishing areas shall cooperate with any Kiribati authorised and duly identified officer carrying out inspection and control of fishing activities.</w:t>
      </w:r>
    </w:p>
    <w:p w14:paraId="18D781D9" w14:textId="13E49363" w:rsidR="0011360B" w:rsidRPr="00263F56" w:rsidRDefault="0011360B" w:rsidP="0011360B">
      <w:pPr>
        <w:pStyle w:val="Point1letter"/>
        <w:rPr>
          <w:noProof/>
          <w:lang w:val="en-US"/>
        </w:rPr>
      </w:pPr>
      <w:r w:rsidRPr="00263F56">
        <w:rPr>
          <w:noProof/>
          <w:lang w:val="en-US"/>
        </w:rPr>
        <w:t>Without prejudice to the provisions of the national legislation of Kiribati, boarding should be conducted in such a way that the inspection platform and the inspectors can be identified as a Kiribati authorised officers.</w:t>
      </w:r>
    </w:p>
    <w:p w14:paraId="18D781DA" w14:textId="1B76DC4F" w:rsidR="0011360B" w:rsidRPr="00263F56" w:rsidRDefault="0011360B" w:rsidP="0011360B">
      <w:pPr>
        <w:pStyle w:val="Point1letter"/>
        <w:rPr>
          <w:noProof/>
          <w:lang w:val="en-US"/>
        </w:rPr>
      </w:pPr>
      <w:r w:rsidRPr="00263F56">
        <w:rPr>
          <w:noProof/>
          <w:lang w:val="en-US"/>
        </w:rPr>
        <w:t>Kiribati shall make available to the Union competent authority the list of all inspection platforms used for sea inspections. This list should contain at least:</w:t>
      </w:r>
    </w:p>
    <w:p w14:paraId="18D781DB" w14:textId="2D7A3048" w:rsidR="0011360B" w:rsidRPr="00263F56" w:rsidRDefault="0011360B" w:rsidP="0011360B">
      <w:pPr>
        <w:pStyle w:val="PointDouble2"/>
        <w:rPr>
          <w:noProof/>
          <w:lang w:val="en-US"/>
        </w:rPr>
      </w:pPr>
      <w:r w:rsidRPr="00263F56">
        <w:rPr>
          <w:noProof/>
          <w:lang w:val="en-US"/>
        </w:rPr>
        <w:t>i.</w:t>
      </w:r>
      <w:r w:rsidRPr="00263F56">
        <w:rPr>
          <w:noProof/>
          <w:lang w:val="en-US"/>
        </w:rPr>
        <w:tab/>
        <w:t>Fisheries Patrol Vessels (FPV) names;</w:t>
      </w:r>
    </w:p>
    <w:p w14:paraId="18D781DC" w14:textId="7C44E48B" w:rsidR="0011360B" w:rsidRPr="0042147B" w:rsidRDefault="0011360B" w:rsidP="0011360B">
      <w:pPr>
        <w:pStyle w:val="PointDouble2"/>
        <w:rPr>
          <w:noProof/>
          <w:lang w:val="en-US"/>
        </w:rPr>
      </w:pPr>
      <w:r w:rsidRPr="0042147B">
        <w:rPr>
          <w:noProof/>
          <w:lang w:val="en-US"/>
        </w:rPr>
        <w:t>ii.</w:t>
      </w:r>
      <w:r w:rsidRPr="0042147B">
        <w:rPr>
          <w:noProof/>
          <w:lang w:val="en-US"/>
        </w:rPr>
        <w:tab/>
        <w:t>FPV Vessel details;</w:t>
      </w:r>
    </w:p>
    <w:p w14:paraId="18D781DD" w14:textId="7D61BDD9" w:rsidR="0011360B" w:rsidRPr="0042147B" w:rsidRDefault="0011360B" w:rsidP="0011360B">
      <w:pPr>
        <w:pStyle w:val="PointDouble2"/>
        <w:rPr>
          <w:noProof/>
          <w:lang w:val="en-US"/>
        </w:rPr>
      </w:pPr>
      <w:r w:rsidRPr="0042147B">
        <w:rPr>
          <w:noProof/>
          <w:lang w:val="en-US"/>
        </w:rPr>
        <w:t>iii.</w:t>
      </w:r>
      <w:r w:rsidRPr="0042147B">
        <w:rPr>
          <w:noProof/>
          <w:lang w:val="en-US"/>
        </w:rPr>
        <w:tab/>
        <w:t>FPV photography.</w:t>
      </w:r>
    </w:p>
    <w:p w14:paraId="18D781DE" w14:textId="741E5D2F" w:rsidR="0011360B" w:rsidRPr="00263F56" w:rsidRDefault="0011360B" w:rsidP="0011360B">
      <w:pPr>
        <w:pStyle w:val="Point1letter"/>
        <w:rPr>
          <w:noProof/>
          <w:lang w:val="en-US"/>
        </w:rPr>
      </w:pPr>
      <w:r w:rsidRPr="00263F56">
        <w:rPr>
          <w:noProof/>
          <w:lang w:val="en-US"/>
        </w:rPr>
        <w:t>Kiribati may, on the request of the Union, allow Union inspectors to control the activities of Union vessels, including transhipments, during onshore based inspections.</w:t>
      </w:r>
    </w:p>
    <w:p w14:paraId="18D781DF" w14:textId="59B86837" w:rsidR="0011360B" w:rsidRPr="00263F56" w:rsidRDefault="0011360B" w:rsidP="0011360B">
      <w:pPr>
        <w:pStyle w:val="Point1letter"/>
        <w:rPr>
          <w:noProof/>
          <w:lang w:val="en-US"/>
        </w:rPr>
      </w:pPr>
      <w:r w:rsidRPr="00263F56">
        <w:rPr>
          <w:noProof/>
          <w:lang w:val="en-US"/>
        </w:rPr>
        <w:t>Once an inspection has been completed and the inspection report signed by the inspector, the report shall be made available for signature and comments, if any, by the master. This signature shall not prejudice the rights of the Parties in the context of alleged infringement procedures. A copy of the inspection report shall be given to the master of the vessel before the inspector leaves the vessel and shall be sent to Flag State.</w:t>
      </w:r>
    </w:p>
    <w:p w14:paraId="18D781E0" w14:textId="77777777" w:rsidR="0011360B" w:rsidRPr="00263F56" w:rsidRDefault="0011360B" w:rsidP="0011360B">
      <w:pPr>
        <w:pStyle w:val="Point1letter"/>
        <w:rPr>
          <w:noProof/>
          <w:lang w:val="en-US"/>
        </w:rPr>
      </w:pPr>
      <w:r w:rsidRPr="00263F56">
        <w:rPr>
          <w:noProof/>
          <w:lang w:val="en-US"/>
        </w:rPr>
        <w:t>Inspectors shall not remain on board for longer than is necessary for the discharge of their duties.</w:t>
      </w:r>
    </w:p>
    <w:p w14:paraId="18D781E1" w14:textId="181D9649" w:rsidR="0011360B" w:rsidRPr="00263F56" w:rsidRDefault="0011360B" w:rsidP="0011360B">
      <w:pPr>
        <w:pStyle w:val="NumPar1"/>
        <w:rPr>
          <w:noProof/>
          <w:lang w:val="en-US"/>
        </w:rPr>
      </w:pPr>
      <w:r w:rsidRPr="0042147B">
        <w:rPr>
          <w:noProof/>
          <w:lang w:val="en-US"/>
        </w:rPr>
        <w:t>Operators of Union vessels</w:t>
      </w:r>
      <w:r w:rsidRPr="00263F56">
        <w:rPr>
          <w:noProof/>
          <w:lang w:val="en-US"/>
        </w:rPr>
        <w:t xml:space="preserve"> engaged in landing or transhipment operations in a port of Kiribati shall allow and facilitate the inspection of such operations by Kiribati's authorised officers.</w:t>
      </w:r>
    </w:p>
    <w:p w14:paraId="18D781E2" w14:textId="23D73974" w:rsidR="0011360B" w:rsidRDefault="0011360B" w:rsidP="0011360B">
      <w:pPr>
        <w:pStyle w:val="NumPar1"/>
        <w:rPr>
          <w:noProof/>
          <w:lang w:val="en-US"/>
        </w:rPr>
      </w:pPr>
      <w:r w:rsidRPr="00263F56">
        <w:rPr>
          <w:noProof/>
          <w:lang w:val="en-US"/>
        </w:rPr>
        <w:t>Where the provisions set out in this Chapter are not complied with, Kiribati's authority reserves the right to suspend the fishing licence of the offending vessel until formalities have been completed and to apply the penalty laid down in existing Kiribati's legislation. The flag Member State and the Union competent authority shall be immediately informed.</w:t>
      </w:r>
    </w:p>
    <w:p w14:paraId="18D781E3" w14:textId="77777777" w:rsidR="0011360B" w:rsidRPr="000444AA" w:rsidRDefault="0011360B" w:rsidP="0011360B">
      <w:pPr>
        <w:pStyle w:val="Text1"/>
        <w:rPr>
          <w:noProof/>
          <w:lang w:val="en-US"/>
        </w:rPr>
      </w:pPr>
    </w:p>
    <w:p w14:paraId="18D781E4" w14:textId="697EE11B" w:rsidR="0011360B" w:rsidRPr="00263F56" w:rsidRDefault="0011360B" w:rsidP="0011360B">
      <w:pPr>
        <w:pStyle w:val="NormalCentered"/>
        <w:rPr>
          <w:b/>
          <w:noProof/>
          <w:lang w:val="en-US"/>
        </w:rPr>
      </w:pPr>
      <w:r w:rsidRPr="00263F56">
        <w:rPr>
          <w:b/>
          <w:noProof/>
          <w:lang w:val="en-US"/>
        </w:rPr>
        <w:t>CHAPTER V</w:t>
      </w:r>
      <w:r w:rsidR="00AB679A">
        <w:rPr>
          <w:b/>
          <w:noProof/>
          <w:lang w:val="en-US"/>
        </w:rPr>
        <w:t>I</w:t>
      </w:r>
      <w:r w:rsidRPr="00263F56">
        <w:rPr>
          <w:b/>
          <w:noProof/>
          <w:lang w:val="en-US"/>
        </w:rPr>
        <w:t>- ENFORCEMENT</w:t>
      </w:r>
    </w:p>
    <w:p w14:paraId="18D781E5" w14:textId="77777777" w:rsidR="0011360B" w:rsidRPr="00D2270F" w:rsidRDefault="0011360B" w:rsidP="004544A7">
      <w:pPr>
        <w:pStyle w:val="NumPar1"/>
        <w:numPr>
          <w:ilvl w:val="0"/>
          <w:numId w:val="55"/>
        </w:numPr>
        <w:rPr>
          <w:noProof/>
          <w:lang w:val="en-US"/>
        </w:rPr>
      </w:pPr>
      <w:r w:rsidRPr="00D2270F">
        <w:rPr>
          <w:noProof/>
          <w:lang w:val="en-US"/>
        </w:rPr>
        <w:t>Sanctions</w:t>
      </w:r>
    </w:p>
    <w:p w14:paraId="18D781E6" w14:textId="186CF1E3" w:rsidR="0011360B" w:rsidRPr="00D2270F" w:rsidRDefault="0011360B" w:rsidP="004544A7">
      <w:pPr>
        <w:pStyle w:val="Point1letter"/>
        <w:numPr>
          <w:ilvl w:val="3"/>
          <w:numId w:val="56"/>
        </w:numPr>
        <w:rPr>
          <w:noProof/>
          <w:lang w:val="en-US"/>
        </w:rPr>
      </w:pPr>
      <w:r w:rsidRPr="00D2270F">
        <w:rPr>
          <w:noProof/>
          <w:lang w:val="en-US"/>
        </w:rPr>
        <w:t>Failure to observe any one of the provisions of the above chapters, of the conservation and management measures adopted by relevant regional fisheries management organisations, or of Kiribati's national law, shall be subject to penalties as laid down by Kiribati's national law.</w:t>
      </w:r>
    </w:p>
    <w:p w14:paraId="18D781E7" w14:textId="5DF0ED9A" w:rsidR="0011360B" w:rsidRPr="00263F56" w:rsidRDefault="0011360B" w:rsidP="0011360B">
      <w:pPr>
        <w:pStyle w:val="Point1letter"/>
        <w:rPr>
          <w:noProof/>
          <w:lang w:val="en-US"/>
        </w:rPr>
      </w:pPr>
      <w:r w:rsidRPr="00263F56">
        <w:rPr>
          <w:noProof/>
          <w:lang w:val="en-US"/>
        </w:rPr>
        <w:t>The flag Member State and the Union competent authority shall be immediately and fully informed of any sanction and of all relevant facts related thereto.</w:t>
      </w:r>
    </w:p>
    <w:p w14:paraId="18D781E8" w14:textId="5795A5D4" w:rsidR="0011360B" w:rsidRPr="00263F56" w:rsidRDefault="0011360B" w:rsidP="0011360B">
      <w:pPr>
        <w:pStyle w:val="Point1letter"/>
        <w:rPr>
          <w:noProof/>
          <w:lang w:val="en-US"/>
        </w:rPr>
      </w:pPr>
      <w:r w:rsidRPr="00263F56">
        <w:rPr>
          <w:noProof/>
          <w:lang w:val="en-US"/>
        </w:rPr>
        <w:t xml:space="preserve">Where a sanction takes the form of suspension or revocation of a fishing licence, during the remaining period for which the licence has been granted, the Union competent authority may request another fishing licence, which </w:t>
      </w:r>
      <w:r w:rsidRPr="0042147B">
        <w:rPr>
          <w:noProof/>
          <w:lang w:val="en-US"/>
        </w:rPr>
        <w:t>would have otherwise been applicable</w:t>
      </w:r>
      <w:r w:rsidRPr="00263F56">
        <w:rPr>
          <w:noProof/>
          <w:lang w:val="en-US"/>
        </w:rPr>
        <w:t>, for a vessel from another shipowner.</w:t>
      </w:r>
    </w:p>
    <w:p w14:paraId="18D781E9" w14:textId="77777777" w:rsidR="0011360B" w:rsidRPr="00263F56" w:rsidRDefault="0011360B" w:rsidP="004544A7">
      <w:pPr>
        <w:pStyle w:val="NumPar1"/>
        <w:numPr>
          <w:ilvl w:val="0"/>
          <w:numId w:val="55"/>
        </w:numPr>
        <w:rPr>
          <w:noProof/>
          <w:lang w:val="en-US"/>
        </w:rPr>
      </w:pPr>
      <w:r w:rsidRPr="00263F56">
        <w:rPr>
          <w:noProof/>
          <w:lang w:val="en-US"/>
        </w:rPr>
        <w:t>Arrest and detention of fishing vessels</w:t>
      </w:r>
    </w:p>
    <w:p w14:paraId="18D781EA" w14:textId="0D9FF288" w:rsidR="0011360B" w:rsidRPr="00D2270F" w:rsidRDefault="0011360B" w:rsidP="004544A7">
      <w:pPr>
        <w:pStyle w:val="Point1letter"/>
        <w:numPr>
          <w:ilvl w:val="3"/>
          <w:numId w:val="57"/>
        </w:numPr>
        <w:rPr>
          <w:noProof/>
          <w:lang w:val="en-US"/>
        </w:rPr>
      </w:pPr>
      <w:r w:rsidRPr="00D2270F">
        <w:rPr>
          <w:noProof/>
          <w:lang w:val="en-US"/>
        </w:rPr>
        <w:t>Kiribati shall inform immediately the Union and the flag Member State of the arrest and/or detention of any fishing vessel in possession of a fishing licence under the Agreement.</w:t>
      </w:r>
    </w:p>
    <w:p w14:paraId="18D781EB" w14:textId="294994C1" w:rsidR="0011360B" w:rsidRPr="00263F56" w:rsidRDefault="0011360B" w:rsidP="0011360B">
      <w:pPr>
        <w:pStyle w:val="Point1letter"/>
        <w:rPr>
          <w:noProof/>
          <w:lang w:val="en-US"/>
        </w:rPr>
      </w:pPr>
      <w:r w:rsidRPr="00263F56">
        <w:rPr>
          <w:noProof/>
          <w:lang w:val="en-US"/>
        </w:rPr>
        <w:t>Kiribati shall transmit a copy of the inspection report, detailing the circumstances and reasons of the arrest and/or detention within twelve (12) hours to the Union and the flag Member State.</w:t>
      </w:r>
    </w:p>
    <w:p w14:paraId="18D781EC" w14:textId="77777777" w:rsidR="0011360B" w:rsidRPr="00263F56" w:rsidRDefault="0011360B" w:rsidP="0011360B">
      <w:pPr>
        <w:pStyle w:val="NumPar1"/>
        <w:rPr>
          <w:noProof/>
          <w:lang w:val="en-US"/>
        </w:rPr>
      </w:pPr>
      <w:r w:rsidRPr="00263F56">
        <w:rPr>
          <w:noProof/>
          <w:lang w:val="en-US"/>
        </w:rPr>
        <w:t>Information exchange procedure in the event of arrest and/or detention</w:t>
      </w:r>
    </w:p>
    <w:p w14:paraId="18D781ED" w14:textId="4C424904" w:rsidR="0011360B" w:rsidRPr="00D2270F" w:rsidRDefault="0011360B" w:rsidP="004544A7">
      <w:pPr>
        <w:pStyle w:val="Point1letter"/>
        <w:numPr>
          <w:ilvl w:val="3"/>
          <w:numId w:val="58"/>
        </w:numPr>
        <w:rPr>
          <w:noProof/>
          <w:lang w:val="en-US"/>
        </w:rPr>
      </w:pPr>
      <w:r w:rsidRPr="00D2270F">
        <w:rPr>
          <w:noProof/>
          <w:lang w:val="en-US"/>
        </w:rPr>
        <w:t>Whilst respecting the deadlines and legal proceedings as provided for by the national laws of Kiribati relating to arrest and/or detention, a consultation meeting shall be held, upon receipt of the above information, between representatives of the Union and Kiribati, possibly attended by a representative of the flag Member State concerned.</w:t>
      </w:r>
    </w:p>
    <w:p w14:paraId="18D781EE" w14:textId="0841B27D" w:rsidR="0011360B" w:rsidRPr="00263F56" w:rsidRDefault="0011360B" w:rsidP="0011360B">
      <w:pPr>
        <w:pStyle w:val="Point1letter"/>
        <w:rPr>
          <w:noProof/>
          <w:lang w:val="en-US"/>
        </w:rPr>
      </w:pPr>
      <w:r w:rsidRPr="00263F56">
        <w:rPr>
          <w:noProof/>
          <w:lang w:val="en-US"/>
        </w:rPr>
        <w:t>At the meeting, the Parties shall exchange any relevant documentation or information helping to clarify the facts. The shipowner or its agent shall be informed of the outcome of the meeting and of any measure resulting from the arrest and/or detention.</w:t>
      </w:r>
    </w:p>
    <w:p w14:paraId="18D781EF" w14:textId="77777777" w:rsidR="0011360B" w:rsidRPr="00263F56" w:rsidRDefault="0011360B" w:rsidP="0011360B">
      <w:pPr>
        <w:pStyle w:val="NumPar1"/>
        <w:rPr>
          <w:noProof/>
          <w:lang w:val="en-US"/>
        </w:rPr>
      </w:pPr>
      <w:r w:rsidRPr="00263F56">
        <w:rPr>
          <w:noProof/>
          <w:lang w:val="en-US"/>
        </w:rPr>
        <w:t>Settlement of arrest and/or detention</w:t>
      </w:r>
    </w:p>
    <w:p w14:paraId="18D781F0" w14:textId="33475036" w:rsidR="0011360B" w:rsidRPr="00D2270F" w:rsidRDefault="0011360B" w:rsidP="004544A7">
      <w:pPr>
        <w:pStyle w:val="Point1letter"/>
        <w:numPr>
          <w:ilvl w:val="3"/>
          <w:numId w:val="59"/>
        </w:numPr>
        <w:rPr>
          <w:noProof/>
          <w:lang w:val="en-US"/>
        </w:rPr>
      </w:pPr>
      <w:r w:rsidRPr="00D2270F">
        <w:rPr>
          <w:noProof/>
          <w:lang w:val="en-US"/>
        </w:rPr>
        <w:t>An attempt shall be made to resolve the presumed infringement amicably. This procedure shall be completed no later than three (3) working days after the arrest and/or detention, in conformity with the national legislation of Kiribati.</w:t>
      </w:r>
    </w:p>
    <w:p w14:paraId="18D781F1" w14:textId="0FADF03B" w:rsidR="0011360B" w:rsidRPr="00263F56" w:rsidRDefault="0011360B" w:rsidP="0011360B">
      <w:pPr>
        <w:pStyle w:val="Point1letter"/>
        <w:rPr>
          <w:noProof/>
          <w:lang w:val="en-US"/>
        </w:rPr>
      </w:pPr>
      <w:r w:rsidRPr="00263F56">
        <w:rPr>
          <w:noProof/>
          <w:lang w:val="en-US"/>
        </w:rPr>
        <w:t xml:space="preserve">In the event of an amicable settlement, </w:t>
      </w:r>
      <w:r w:rsidRPr="0042147B">
        <w:rPr>
          <w:noProof/>
          <w:lang w:val="en-US"/>
        </w:rPr>
        <w:t>the amount to be paid</w:t>
      </w:r>
      <w:r w:rsidRPr="00263F56">
        <w:rPr>
          <w:noProof/>
          <w:lang w:val="en-US"/>
        </w:rPr>
        <w:t xml:space="preserve"> shall be determined by referring to the national legislation of Kiribati. If such an amicable settlement is not possible, </w:t>
      </w:r>
      <w:r w:rsidRPr="0042147B">
        <w:rPr>
          <w:noProof/>
          <w:lang w:val="en-US"/>
        </w:rPr>
        <w:t>the legal proceedings shall take its course</w:t>
      </w:r>
      <w:r w:rsidRPr="00263F56">
        <w:rPr>
          <w:noProof/>
          <w:lang w:val="en-US"/>
        </w:rPr>
        <w:t>.</w:t>
      </w:r>
    </w:p>
    <w:p w14:paraId="18D781F2" w14:textId="59F8CF42" w:rsidR="0011360B" w:rsidRPr="00263F56" w:rsidRDefault="0011360B" w:rsidP="0011360B">
      <w:pPr>
        <w:pStyle w:val="Point1letter"/>
        <w:rPr>
          <w:noProof/>
          <w:lang w:val="en-US"/>
        </w:rPr>
      </w:pPr>
      <w:r w:rsidRPr="00263F56">
        <w:rPr>
          <w:noProof/>
          <w:lang w:val="en-US"/>
        </w:rPr>
        <w:t xml:space="preserve">The vessel shall be released and its master discharged as soon as the obligations arising under the amicable settlement have been fulfilled or the </w:t>
      </w:r>
      <w:r w:rsidRPr="0042147B">
        <w:rPr>
          <w:noProof/>
          <w:lang w:val="en-US"/>
        </w:rPr>
        <w:t>legal bail</w:t>
      </w:r>
      <w:r w:rsidRPr="00263F56">
        <w:rPr>
          <w:noProof/>
          <w:lang w:val="en-US"/>
        </w:rPr>
        <w:t xml:space="preserve"> has been paid.</w:t>
      </w:r>
    </w:p>
    <w:p w14:paraId="18D781F3" w14:textId="77777777" w:rsidR="0011360B" w:rsidRDefault="0011360B" w:rsidP="0011360B">
      <w:pPr>
        <w:pStyle w:val="NumPar1"/>
        <w:rPr>
          <w:noProof/>
          <w:lang w:val="en-US"/>
        </w:rPr>
      </w:pPr>
      <w:r w:rsidRPr="00263F56">
        <w:rPr>
          <w:noProof/>
          <w:lang w:val="en-US"/>
        </w:rPr>
        <w:t>The Union authority and the Delegation shall be kept informed of any proceedings initiated and penalties imposed.</w:t>
      </w:r>
    </w:p>
    <w:p w14:paraId="18D781F4" w14:textId="77777777" w:rsidR="0011360B" w:rsidRPr="000444AA" w:rsidRDefault="0011360B" w:rsidP="0011360B">
      <w:pPr>
        <w:pStyle w:val="Text1"/>
        <w:rPr>
          <w:noProof/>
          <w:lang w:val="en-US"/>
        </w:rPr>
      </w:pPr>
    </w:p>
    <w:p w14:paraId="18D781F5" w14:textId="438EC976" w:rsidR="0011360B" w:rsidRPr="00263F56" w:rsidRDefault="0011360B" w:rsidP="0011360B">
      <w:pPr>
        <w:pStyle w:val="NormalCentered"/>
        <w:rPr>
          <w:b/>
          <w:noProof/>
          <w:lang w:val="en-US"/>
        </w:rPr>
      </w:pPr>
      <w:r w:rsidRPr="00263F56">
        <w:rPr>
          <w:b/>
          <w:noProof/>
          <w:lang w:val="en-US"/>
        </w:rPr>
        <w:t>CHAPTER VI</w:t>
      </w:r>
      <w:r w:rsidR="00AB679A">
        <w:rPr>
          <w:b/>
          <w:noProof/>
          <w:lang w:val="en-US"/>
        </w:rPr>
        <w:t>I</w:t>
      </w:r>
      <w:r w:rsidRPr="00263F56">
        <w:rPr>
          <w:b/>
          <w:noProof/>
          <w:lang w:val="en-US"/>
        </w:rPr>
        <w:t xml:space="preserve"> - COOPERATION IN FIGHTING IUU FISHING</w:t>
      </w:r>
    </w:p>
    <w:p w14:paraId="18D781F6" w14:textId="00D55497" w:rsidR="0011360B" w:rsidRPr="00D2270F" w:rsidRDefault="0011360B" w:rsidP="004544A7">
      <w:pPr>
        <w:pStyle w:val="NumPar1"/>
        <w:numPr>
          <w:ilvl w:val="0"/>
          <w:numId w:val="60"/>
        </w:numPr>
        <w:rPr>
          <w:noProof/>
          <w:lang w:val="en-US"/>
        </w:rPr>
      </w:pPr>
      <w:r w:rsidRPr="00D2270F">
        <w:rPr>
          <w:noProof/>
          <w:lang w:val="en-US"/>
        </w:rPr>
        <w:t xml:space="preserve">In order to strengthen the monitoring of fisheries and the fight against IUU fishing, </w:t>
      </w:r>
      <w:r w:rsidRPr="0042147B">
        <w:rPr>
          <w:noProof/>
          <w:lang w:val="en-US"/>
        </w:rPr>
        <w:t>captains</w:t>
      </w:r>
      <w:r w:rsidRPr="00D2270F">
        <w:rPr>
          <w:noProof/>
          <w:lang w:val="en-US"/>
        </w:rPr>
        <w:t xml:space="preserve"> of Union vessels will endeavour to signal the presence in </w:t>
      </w:r>
      <w:r w:rsidRPr="0042147B">
        <w:rPr>
          <w:noProof/>
          <w:lang w:val="en-US"/>
        </w:rPr>
        <w:t>Kiribati waters</w:t>
      </w:r>
      <w:r w:rsidRPr="00D2270F">
        <w:rPr>
          <w:noProof/>
          <w:lang w:val="en-US"/>
        </w:rPr>
        <w:t xml:space="preserve"> of any other fishing vessel.</w:t>
      </w:r>
    </w:p>
    <w:p w14:paraId="18D781F7" w14:textId="131ADA6F" w:rsidR="0011360B" w:rsidRPr="00263F56" w:rsidRDefault="0011360B" w:rsidP="0011360B">
      <w:pPr>
        <w:pStyle w:val="NumPar1"/>
        <w:rPr>
          <w:noProof/>
          <w:lang w:val="en-US"/>
        </w:rPr>
      </w:pPr>
      <w:r w:rsidRPr="00263F56">
        <w:rPr>
          <w:noProof/>
          <w:lang w:val="en-US"/>
        </w:rPr>
        <w:t xml:space="preserve">When the </w:t>
      </w:r>
      <w:r w:rsidRPr="0042147B">
        <w:rPr>
          <w:noProof/>
          <w:lang w:val="en-US"/>
        </w:rPr>
        <w:t>captain</w:t>
      </w:r>
      <w:r w:rsidRPr="00263F56">
        <w:rPr>
          <w:noProof/>
          <w:lang w:val="en-US"/>
        </w:rPr>
        <w:t xml:space="preserve"> of a Union vessel observes a fishing vessel engaged in activities that may constitute IUU fishing, he will gather as much information as possible about the vessel and its activity at the time it was sighted. Observation reports are sent without delay to the competent authority of Kiribati with a copy to the flag Member State Fisheries Monitoring Centre (FMC).</w:t>
      </w:r>
    </w:p>
    <w:p w14:paraId="18D781F8" w14:textId="0DC3DF3D" w:rsidR="0011360B" w:rsidRDefault="0011360B" w:rsidP="0011360B">
      <w:pPr>
        <w:pStyle w:val="NumPar1"/>
        <w:rPr>
          <w:noProof/>
          <w:lang w:val="en-US"/>
        </w:rPr>
      </w:pPr>
      <w:r w:rsidRPr="00263F56">
        <w:rPr>
          <w:noProof/>
          <w:lang w:val="en-US"/>
        </w:rPr>
        <w:t xml:space="preserve">Kiribati competent authority will submit as soon as possible to the Union any observation report in their possession relating to fishing vessels engaged in activities that may constitute IUU activity in the </w:t>
      </w:r>
      <w:r w:rsidR="00311857">
        <w:rPr>
          <w:noProof/>
          <w:lang w:val="en-US"/>
        </w:rPr>
        <w:t xml:space="preserve">Kiribati </w:t>
      </w:r>
      <w:r w:rsidRPr="00263F56">
        <w:rPr>
          <w:noProof/>
          <w:lang w:val="en-US"/>
        </w:rPr>
        <w:t>waters.</w:t>
      </w:r>
    </w:p>
    <w:p w14:paraId="18D781F9" w14:textId="77777777" w:rsidR="0011360B" w:rsidRPr="000444AA" w:rsidRDefault="0011360B" w:rsidP="0011360B">
      <w:pPr>
        <w:pStyle w:val="Text1"/>
        <w:rPr>
          <w:noProof/>
          <w:lang w:val="en-US"/>
        </w:rPr>
      </w:pPr>
    </w:p>
    <w:p w14:paraId="18D781FA" w14:textId="57D388FC" w:rsidR="0011360B" w:rsidRPr="00263F56" w:rsidRDefault="0011360B" w:rsidP="0011360B">
      <w:pPr>
        <w:pStyle w:val="NormalCentered"/>
        <w:rPr>
          <w:b/>
          <w:noProof/>
          <w:lang w:val="en-US"/>
        </w:rPr>
      </w:pPr>
      <w:r w:rsidRPr="00263F56">
        <w:rPr>
          <w:b/>
          <w:noProof/>
          <w:lang w:val="en-US"/>
        </w:rPr>
        <w:t>CHAPTER VI</w:t>
      </w:r>
      <w:r w:rsidR="00AB679A">
        <w:rPr>
          <w:b/>
          <w:noProof/>
          <w:lang w:val="en-US"/>
        </w:rPr>
        <w:t>I</w:t>
      </w:r>
      <w:r w:rsidRPr="00263F56">
        <w:rPr>
          <w:b/>
          <w:noProof/>
          <w:lang w:val="en-US"/>
        </w:rPr>
        <w:t>I - ENVIRONMENTAL RESPONSIBILITY</w:t>
      </w:r>
    </w:p>
    <w:p w14:paraId="18D781FB" w14:textId="77777777" w:rsidR="0011360B" w:rsidRPr="00D2270F" w:rsidRDefault="0011360B" w:rsidP="004544A7">
      <w:pPr>
        <w:pStyle w:val="NumPar1"/>
        <w:numPr>
          <w:ilvl w:val="0"/>
          <w:numId w:val="61"/>
        </w:numPr>
        <w:rPr>
          <w:noProof/>
          <w:lang w:val="en-US"/>
        </w:rPr>
      </w:pPr>
      <w:r w:rsidRPr="00D2270F">
        <w:rPr>
          <w:noProof/>
          <w:lang w:val="en-US"/>
        </w:rPr>
        <w:t>Dumping, disposing of, or abandoning fishing gear and/or non-biodegradable waste (including metals, plastics and parts of fishing gear) from the vessel are prohibited.</w:t>
      </w:r>
    </w:p>
    <w:p w14:paraId="18D781FC" w14:textId="0F7649FB" w:rsidR="0011360B" w:rsidRPr="00263F56" w:rsidRDefault="0011360B" w:rsidP="0042147B">
      <w:pPr>
        <w:pStyle w:val="NumPar1"/>
        <w:rPr>
          <w:noProof/>
          <w:lang w:val="en-US"/>
        </w:rPr>
      </w:pPr>
      <w:r w:rsidRPr="00263F56">
        <w:rPr>
          <w:noProof/>
          <w:lang w:val="en-US"/>
        </w:rPr>
        <w:t>For the purpose of avoiding doubt, deploying a drifting fish aggregation device (FAD) is not interpreted as abandoning fishing gear.</w:t>
      </w:r>
    </w:p>
    <w:p w14:paraId="18D781FD" w14:textId="0B61C7BE" w:rsidR="0011360B" w:rsidRPr="00263F56" w:rsidRDefault="0011360B" w:rsidP="0011360B">
      <w:pPr>
        <w:pStyle w:val="NumPar1"/>
        <w:rPr>
          <w:noProof/>
          <w:lang w:val="en-US"/>
        </w:rPr>
      </w:pPr>
      <w:r w:rsidRPr="00263F56">
        <w:rPr>
          <w:noProof/>
          <w:lang w:val="en-US"/>
        </w:rPr>
        <w:t>Dumping, discharging, throwing overboard or otherwise emitting from any vessel waste or pollutant as defined under the Environment Act 1999 (as amended 2007) anywhere within Kiribati waters, except in accordance with the international Convention for the Prevention of Pollution from Ships (MARPOL Convention and Related Protocols) is prohibited.</w:t>
      </w:r>
    </w:p>
    <w:p w14:paraId="18D781FE" w14:textId="35830B9C" w:rsidR="0011360B" w:rsidRPr="00263F56" w:rsidRDefault="0011360B" w:rsidP="0011360B">
      <w:pPr>
        <w:pStyle w:val="NumPar1"/>
        <w:rPr>
          <w:noProof/>
          <w:lang w:val="en-US"/>
        </w:rPr>
      </w:pPr>
      <w:r w:rsidRPr="00263F56">
        <w:rPr>
          <w:noProof/>
          <w:lang w:val="en-US"/>
        </w:rPr>
        <w:t xml:space="preserve">Where bunkering, or any other transfer of any product included in the United Nations International Maritime Dangerous Goods (IMDG) code takes place in the Kiribati waters, Union vessels shall report such activity to the Kiribati authorities through reports foreseen in Templates No8 and No9 of Appendix 2 by </w:t>
      </w:r>
      <w:r w:rsidRPr="0042147B">
        <w:rPr>
          <w:noProof/>
          <w:lang w:val="en-US"/>
        </w:rPr>
        <w:t>e-mail</w:t>
      </w:r>
      <w:r w:rsidRPr="00263F56">
        <w:rPr>
          <w:noProof/>
          <w:lang w:val="en-US"/>
        </w:rPr>
        <w:t>, to the contacts provided therein.</w:t>
      </w:r>
    </w:p>
    <w:p w14:paraId="18D781FF" w14:textId="2A986EBF" w:rsidR="0011360B" w:rsidRDefault="0011360B" w:rsidP="0011360B">
      <w:pPr>
        <w:pStyle w:val="NumPar1"/>
        <w:rPr>
          <w:noProof/>
          <w:lang w:val="en-US"/>
        </w:rPr>
      </w:pPr>
      <w:r w:rsidRPr="00263F56">
        <w:rPr>
          <w:noProof/>
          <w:lang w:val="en-US"/>
        </w:rPr>
        <w:t xml:space="preserve">Union vessels shall notify competent authorities of Kiribati at least 12 hours in advance of their intention to enter and immediately after leaving a closed or protected area. These communications shall be made in the format set out in Template No10 of Appendix 2, by </w:t>
      </w:r>
      <w:r w:rsidRPr="0042147B">
        <w:rPr>
          <w:noProof/>
          <w:lang w:val="en-US"/>
        </w:rPr>
        <w:t>e- mail</w:t>
      </w:r>
      <w:r w:rsidRPr="00263F56">
        <w:rPr>
          <w:noProof/>
          <w:lang w:val="en-US"/>
        </w:rPr>
        <w:t>, to the contacts provided therein.</w:t>
      </w:r>
    </w:p>
    <w:p w14:paraId="18D78200" w14:textId="77777777" w:rsidR="0011360B" w:rsidRPr="000444AA" w:rsidRDefault="0011360B" w:rsidP="0011360B">
      <w:pPr>
        <w:pStyle w:val="Text1"/>
        <w:rPr>
          <w:noProof/>
          <w:lang w:val="en-US"/>
        </w:rPr>
      </w:pPr>
    </w:p>
    <w:p w14:paraId="18D78201" w14:textId="4C6BAB5C" w:rsidR="0011360B" w:rsidRPr="00263F56" w:rsidRDefault="0011360B" w:rsidP="0011360B">
      <w:pPr>
        <w:pStyle w:val="NormalCentered"/>
        <w:rPr>
          <w:b/>
          <w:noProof/>
          <w:lang w:val="en-US"/>
        </w:rPr>
      </w:pPr>
      <w:r w:rsidRPr="00263F56">
        <w:rPr>
          <w:b/>
          <w:noProof/>
          <w:lang w:val="en-US"/>
        </w:rPr>
        <w:t xml:space="preserve">CHAPTER </w:t>
      </w:r>
      <w:r w:rsidR="00AB679A">
        <w:rPr>
          <w:b/>
          <w:noProof/>
          <w:lang w:val="en-US"/>
        </w:rPr>
        <w:t>IX</w:t>
      </w:r>
      <w:r w:rsidRPr="00263F56">
        <w:rPr>
          <w:b/>
          <w:noProof/>
          <w:lang w:val="en-US"/>
        </w:rPr>
        <w:t xml:space="preserve"> - EMBARKMENT OF SEAMEN</w:t>
      </w:r>
    </w:p>
    <w:p w14:paraId="18D78202" w14:textId="12643B46" w:rsidR="0011360B" w:rsidRPr="00B546A9" w:rsidRDefault="0011360B" w:rsidP="004544A7">
      <w:pPr>
        <w:pStyle w:val="NumPar1"/>
        <w:numPr>
          <w:ilvl w:val="0"/>
          <w:numId w:val="62"/>
        </w:numPr>
        <w:rPr>
          <w:noProof/>
          <w:lang w:val="en-US"/>
        </w:rPr>
      </w:pPr>
      <w:r w:rsidRPr="00B546A9">
        <w:rPr>
          <w:noProof/>
          <w:lang w:val="en-US"/>
        </w:rPr>
        <w:t>Each Union vessel fishing under the Agreement shall employ at least three Kiribati seamen as a crew-member. Shipowners shall endeavour to take on board additional Kiribati seamen.</w:t>
      </w:r>
    </w:p>
    <w:p w14:paraId="18D78203" w14:textId="7EB7D90B" w:rsidR="0011360B" w:rsidRPr="00263F56" w:rsidRDefault="0011360B" w:rsidP="0011360B">
      <w:pPr>
        <w:pStyle w:val="NumPar1"/>
        <w:rPr>
          <w:noProof/>
          <w:lang w:val="en-US"/>
        </w:rPr>
      </w:pPr>
      <w:r w:rsidRPr="00263F56">
        <w:rPr>
          <w:noProof/>
          <w:lang w:val="en-US"/>
        </w:rPr>
        <w:t xml:space="preserve">The shipowner shall pay USD 600 per month per seaman as a waiver fee if unable to employ Kiribati crew on board their licensed vessels </w:t>
      </w:r>
      <w:r w:rsidRPr="0042147B">
        <w:rPr>
          <w:noProof/>
          <w:lang w:val="en-US"/>
        </w:rPr>
        <w:t>as defined</w:t>
      </w:r>
      <w:r w:rsidRPr="00263F56">
        <w:rPr>
          <w:noProof/>
          <w:lang w:val="en-US"/>
        </w:rPr>
        <w:t xml:space="preserve"> in paragraph 1 above. The payment shall be made by shipowners annually to the Kiribati Government account No 4.</w:t>
      </w:r>
    </w:p>
    <w:p w14:paraId="18D78204" w14:textId="461DA1C4" w:rsidR="0011360B" w:rsidRPr="00263F56" w:rsidRDefault="0011360B" w:rsidP="0011360B">
      <w:pPr>
        <w:pStyle w:val="NumPar1"/>
        <w:rPr>
          <w:noProof/>
          <w:lang w:val="en-US"/>
        </w:rPr>
      </w:pPr>
      <w:r w:rsidRPr="00263F56">
        <w:rPr>
          <w:noProof/>
          <w:lang w:val="en-US"/>
        </w:rPr>
        <w:t xml:space="preserve">Shipowners shall be free to select the seamen they take on board their vessels from the names on a list submitted by </w:t>
      </w:r>
      <w:r w:rsidRPr="0042147B">
        <w:rPr>
          <w:noProof/>
          <w:lang w:val="en-US"/>
        </w:rPr>
        <w:t>the Ministry responsible for fisheries in Kiribati</w:t>
      </w:r>
      <w:r w:rsidRPr="00263F56">
        <w:rPr>
          <w:noProof/>
          <w:lang w:val="en-US"/>
        </w:rPr>
        <w:t>.</w:t>
      </w:r>
    </w:p>
    <w:p w14:paraId="18D78205" w14:textId="30360A97" w:rsidR="0011360B" w:rsidRPr="00263F56" w:rsidRDefault="0011360B" w:rsidP="0011360B">
      <w:pPr>
        <w:pStyle w:val="NumPar1"/>
        <w:rPr>
          <w:noProof/>
          <w:lang w:val="en-US"/>
        </w:rPr>
      </w:pPr>
      <w:r w:rsidRPr="00263F56">
        <w:rPr>
          <w:noProof/>
          <w:lang w:val="en-US"/>
        </w:rPr>
        <w:t xml:space="preserve">The shipowner </w:t>
      </w:r>
      <w:r w:rsidRPr="0042147B">
        <w:rPr>
          <w:noProof/>
          <w:lang w:val="en-US"/>
        </w:rPr>
        <w:t xml:space="preserve">or </w:t>
      </w:r>
      <w:r w:rsidR="0042147B">
        <w:rPr>
          <w:noProof/>
          <w:lang w:val="en-US"/>
        </w:rPr>
        <w:t xml:space="preserve">its </w:t>
      </w:r>
      <w:r w:rsidRPr="0042147B">
        <w:rPr>
          <w:noProof/>
          <w:lang w:val="en-US"/>
        </w:rPr>
        <w:t>agent</w:t>
      </w:r>
      <w:r w:rsidRPr="00263F56">
        <w:rPr>
          <w:noProof/>
          <w:lang w:val="en-US"/>
        </w:rPr>
        <w:t xml:space="preserve"> shall inform the </w:t>
      </w:r>
      <w:r w:rsidRPr="0042147B">
        <w:rPr>
          <w:noProof/>
          <w:lang w:val="en-US"/>
        </w:rPr>
        <w:t>Ministry responsible for fisheries in Kiribati</w:t>
      </w:r>
      <w:r w:rsidRPr="00263F56">
        <w:rPr>
          <w:noProof/>
          <w:lang w:val="en-US"/>
        </w:rPr>
        <w:t xml:space="preserve"> of the names of Kiribati seamen taken on board the vessel concerned, mentioning their position in the crew.</w:t>
      </w:r>
    </w:p>
    <w:p w14:paraId="18D78206" w14:textId="2F69AC76" w:rsidR="0011360B" w:rsidRPr="00263F56" w:rsidRDefault="0011360B" w:rsidP="0011360B">
      <w:pPr>
        <w:pStyle w:val="NumPar1"/>
        <w:rPr>
          <w:noProof/>
          <w:lang w:val="en-US"/>
        </w:rPr>
      </w:pPr>
      <w:r w:rsidRPr="00263F56">
        <w:rPr>
          <w:noProof/>
          <w:lang w:val="en-US"/>
        </w:rPr>
        <w:t>The International Labour Organisation (ILO) Declaration on Fundamental Principles and Rights at Work shall apply as of right to seamen signed on to Union vessels. This concerns in particular the freedom of association and the effective recognition of the right to collective bargaining of workers, and the elimination of discrimination in respect of employment and occupation.</w:t>
      </w:r>
    </w:p>
    <w:p w14:paraId="18D78207" w14:textId="1D2E6B68" w:rsidR="0011360B" w:rsidRPr="00263F56" w:rsidRDefault="0011360B" w:rsidP="0011360B">
      <w:pPr>
        <w:pStyle w:val="NumPar1"/>
        <w:rPr>
          <w:noProof/>
          <w:lang w:val="en-US"/>
        </w:rPr>
      </w:pPr>
      <w:r w:rsidRPr="00263F56">
        <w:rPr>
          <w:noProof/>
          <w:lang w:val="en-US"/>
        </w:rPr>
        <w:t xml:space="preserve">Kiribati seamen's employment contracts, a copy of which shall be given to the signatories, shall be drawn up between </w:t>
      </w:r>
      <w:r w:rsidRPr="0042147B">
        <w:rPr>
          <w:noProof/>
          <w:lang w:val="en-US"/>
        </w:rPr>
        <w:t>the shipowners' agent(s)</w:t>
      </w:r>
      <w:r w:rsidRPr="00263F56">
        <w:rPr>
          <w:noProof/>
          <w:lang w:val="en-US"/>
        </w:rPr>
        <w:t xml:space="preserve"> and the seamen and/or their trade unions or representatives in consultation with </w:t>
      </w:r>
      <w:r w:rsidRPr="0042147B">
        <w:rPr>
          <w:noProof/>
          <w:lang w:val="en-US"/>
        </w:rPr>
        <w:t>the Ministry responsible for fisheries in Kiribati</w:t>
      </w:r>
      <w:r w:rsidRPr="00263F56">
        <w:rPr>
          <w:noProof/>
          <w:lang w:val="en-US"/>
        </w:rPr>
        <w:t xml:space="preserve">. These contracts shall guarantee the seamen the social security cover </w:t>
      </w:r>
      <w:r w:rsidRPr="0042147B">
        <w:rPr>
          <w:noProof/>
          <w:lang w:val="en-US"/>
        </w:rPr>
        <w:t>applicable to them</w:t>
      </w:r>
      <w:r w:rsidRPr="00263F56">
        <w:rPr>
          <w:noProof/>
          <w:lang w:val="en-US"/>
        </w:rPr>
        <w:t>, including life insurance and sickness and accident insurance.</w:t>
      </w:r>
    </w:p>
    <w:p w14:paraId="18D78208" w14:textId="17AE27D4" w:rsidR="0011360B" w:rsidRPr="00263F56" w:rsidRDefault="0011360B" w:rsidP="0011360B">
      <w:pPr>
        <w:pStyle w:val="NumPar1"/>
        <w:rPr>
          <w:noProof/>
          <w:lang w:val="en-US"/>
        </w:rPr>
      </w:pPr>
      <w:r w:rsidRPr="00263F56">
        <w:rPr>
          <w:noProof/>
          <w:lang w:val="en-US"/>
        </w:rPr>
        <w:t xml:space="preserve">Kiribati seamen's wages shall be paid by the shipowners. They shall be fixed, before fishing licences are issued, by mutual agreement between </w:t>
      </w:r>
      <w:r w:rsidRPr="0042147B">
        <w:rPr>
          <w:noProof/>
          <w:lang w:val="en-US"/>
        </w:rPr>
        <w:t>the shipowners or their agents</w:t>
      </w:r>
      <w:r w:rsidRPr="00263F56">
        <w:rPr>
          <w:noProof/>
          <w:lang w:val="en-US"/>
        </w:rPr>
        <w:t xml:space="preserve"> and </w:t>
      </w:r>
      <w:r w:rsidRPr="0042147B">
        <w:rPr>
          <w:noProof/>
          <w:lang w:val="en-US"/>
        </w:rPr>
        <w:t>the Ministry responsible for fisheries in Kiribati</w:t>
      </w:r>
      <w:r w:rsidRPr="00263F56">
        <w:rPr>
          <w:noProof/>
          <w:lang w:val="en-US"/>
        </w:rPr>
        <w:t>. However, the wage conditions granted to Kiribati seamen shall not be lower than those applied to Kiribati crews and shall under no circumstances be below ILO standards.</w:t>
      </w:r>
    </w:p>
    <w:p w14:paraId="18D78209" w14:textId="51719427" w:rsidR="0011360B" w:rsidRDefault="0011360B" w:rsidP="0011360B">
      <w:pPr>
        <w:pStyle w:val="NumPar1"/>
        <w:rPr>
          <w:noProof/>
          <w:lang w:val="en-US"/>
        </w:rPr>
      </w:pPr>
      <w:r w:rsidRPr="00263F56">
        <w:rPr>
          <w:noProof/>
          <w:lang w:val="en-US"/>
        </w:rPr>
        <w:t>All seamen employed aboard Union vessels shall report to the master of the vessel designated on the day before their proposed embarkation date. Where a seaman fails to report at the date and time agreed for embarkation, shipowners shall be automatically absolved of their obligation to take the seaman on board.</w:t>
      </w:r>
    </w:p>
    <w:p w14:paraId="18D7820A" w14:textId="77777777" w:rsidR="0011360B" w:rsidRPr="000444AA" w:rsidRDefault="0011360B" w:rsidP="0011360B">
      <w:pPr>
        <w:pStyle w:val="Text1"/>
        <w:rPr>
          <w:noProof/>
          <w:lang w:val="en-US"/>
        </w:rPr>
      </w:pPr>
    </w:p>
    <w:p w14:paraId="18D7820B" w14:textId="5999D238" w:rsidR="0011360B" w:rsidRPr="00263F56" w:rsidRDefault="0011360B" w:rsidP="0011360B">
      <w:pPr>
        <w:pStyle w:val="NormalCentered"/>
        <w:rPr>
          <w:b/>
          <w:noProof/>
          <w:lang w:val="en-US"/>
        </w:rPr>
      </w:pPr>
      <w:r w:rsidRPr="00263F56">
        <w:rPr>
          <w:b/>
          <w:noProof/>
          <w:lang w:val="en-US"/>
        </w:rPr>
        <w:t>CHAPTER X- OPERATOR LIABILITY</w:t>
      </w:r>
    </w:p>
    <w:p w14:paraId="18D7820C" w14:textId="77777777" w:rsidR="0011360B" w:rsidRPr="00B546A9" w:rsidRDefault="0011360B" w:rsidP="004544A7">
      <w:pPr>
        <w:pStyle w:val="NumPar1"/>
        <w:numPr>
          <w:ilvl w:val="0"/>
          <w:numId w:val="63"/>
        </w:numPr>
        <w:rPr>
          <w:noProof/>
          <w:lang w:val="en-US"/>
        </w:rPr>
      </w:pPr>
      <w:r w:rsidRPr="00B546A9">
        <w:rPr>
          <w:noProof/>
          <w:lang w:val="en-US"/>
        </w:rPr>
        <w:t>The operator shall ensure that its vessels are seaworthy and contain adequate life safety equipment and survival gear for each passenger and member of the crew.</w:t>
      </w:r>
    </w:p>
    <w:p w14:paraId="18D7820D" w14:textId="4BA7E1BB" w:rsidR="0011360B" w:rsidRPr="00263F56" w:rsidRDefault="0011360B" w:rsidP="0011360B">
      <w:pPr>
        <w:pStyle w:val="NumPar1"/>
        <w:rPr>
          <w:noProof/>
          <w:lang w:val="en-US"/>
        </w:rPr>
      </w:pPr>
      <w:r w:rsidRPr="00263F56">
        <w:rPr>
          <w:noProof/>
          <w:lang w:val="en-US"/>
        </w:rPr>
        <w:t xml:space="preserve">For the protection of Kiribati and the citizens and residents thereof, the operator shall maintain adequate and complete insurance coverage on its vessel through an internationally recognized insurance carrier acceptable to Kiribati authorities for the fishing </w:t>
      </w:r>
      <w:r w:rsidR="00AC3903">
        <w:rPr>
          <w:noProof/>
          <w:lang w:val="en-US"/>
        </w:rPr>
        <w:t>areas</w:t>
      </w:r>
      <w:r w:rsidRPr="00263F56">
        <w:rPr>
          <w:noProof/>
          <w:lang w:val="en-US"/>
        </w:rPr>
        <w:t>, including areas within the lagoons and atolls, the Territorial Sea and submerged reefs as evidenced by the Certificate of Insurance referred to in Chapter II</w:t>
      </w:r>
      <w:r w:rsidR="00374A64">
        <w:rPr>
          <w:noProof/>
          <w:lang w:val="en-US"/>
        </w:rPr>
        <w:t>,</w:t>
      </w:r>
      <w:r w:rsidRPr="00263F56">
        <w:rPr>
          <w:noProof/>
          <w:lang w:val="en-US"/>
        </w:rPr>
        <w:t xml:space="preserve"> Section 3</w:t>
      </w:r>
      <w:r w:rsidR="00374A64">
        <w:rPr>
          <w:noProof/>
          <w:lang w:val="en-US"/>
        </w:rPr>
        <w:t>,</w:t>
      </w:r>
      <w:r w:rsidRPr="00263F56">
        <w:rPr>
          <w:noProof/>
          <w:lang w:val="en-US"/>
        </w:rPr>
        <w:t xml:space="preserve"> paragraph 4</w:t>
      </w:r>
      <w:r w:rsidR="00BA5055">
        <w:rPr>
          <w:noProof/>
          <w:lang w:val="en-US"/>
        </w:rPr>
        <w:t xml:space="preserve">, point </w:t>
      </w:r>
      <w:r w:rsidRPr="00263F56">
        <w:rPr>
          <w:noProof/>
          <w:lang w:val="en-US"/>
        </w:rPr>
        <w:t>(h) of this Annex.</w:t>
      </w:r>
    </w:p>
    <w:p w14:paraId="18D7820E" w14:textId="028B9822" w:rsidR="0011360B" w:rsidRPr="00263F56" w:rsidRDefault="0011360B" w:rsidP="009737B4">
      <w:pPr>
        <w:pStyle w:val="NumPar1"/>
        <w:rPr>
          <w:noProof/>
          <w:lang w:val="en-US"/>
        </w:rPr>
      </w:pPr>
      <w:r w:rsidRPr="00263F56">
        <w:rPr>
          <w:noProof/>
          <w:lang w:val="en-US"/>
        </w:rPr>
        <w:t xml:space="preserve">In the event that a Union vessel is involved in a maritime accident or incident in Kiribati, resulting in </w:t>
      </w:r>
      <w:r w:rsidR="0042147B" w:rsidRPr="00263F56">
        <w:rPr>
          <w:noProof/>
          <w:lang w:val="en-US"/>
        </w:rPr>
        <w:t>polluti</w:t>
      </w:r>
      <w:r w:rsidR="0042147B">
        <w:rPr>
          <w:noProof/>
          <w:lang w:val="en-US"/>
        </w:rPr>
        <w:t>on</w:t>
      </w:r>
      <w:r w:rsidR="0042147B" w:rsidRPr="00263F56">
        <w:rPr>
          <w:noProof/>
          <w:lang w:val="en-US"/>
        </w:rPr>
        <w:t xml:space="preserve"> </w:t>
      </w:r>
      <w:r w:rsidRPr="00263F56">
        <w:rPr>
          <w:noProof/>
          <w:lang w:val="en-US"/>
        </w:rPr>
        <w:t xml:space="preserve">and damage of any kind to the environment, to property or to any person, </w:t>
      </w:r>
      <w:r w:rsidRPr="0042147B">
        <w:rPr>
          <w:noProof/>
          <w:lang w:val="en-US"/>
        </w:rPr>
        <w:t>the vessel and the operator</w:t>
      </w:r>
      <w:r w:rsidRPr="00263F56">
        <w:rPr>
          <w:noProof/>
          <w:lang w:val="en-US"/>
        </w:rPr>
        <w:t xml:space="preserve"> shall immediately notify the Kiribati authorities. Shall the Union vessel be responsible for above mentioned damages, </w:t>
      </w:r>
      <w:r w:rsidRPr="0042147B">
        <w:rPr>
          <w:noProof/>
          <w:lang w:val="en-US"/>
        </w:rPr>
        <w:t>the vessel and the operator</w:t>
      </w:r>
      <w:r w:rsidRPr="00263F56">
        <w:rPr>
          <w:noProof/>
          <w:lang w:val="en-US"/>
        </w:rPr>
        <w:t xml:space="preserve"> are liable to pay for the costs of the aforementioned damages.</w:t>
      </w:r>
    </w:p>
    <w:p w14:paraId="18D7820F" w14:textId="77777777" w:rsidR="0011360B" w:rsidRPr="00820982" w:rsidRDefault="0011360B" w:rsidP="0011360B">
      <w:pPr>
        <w:pStyle w:val="NormalCentered"/>
        <w:rPr>
          <w:b/>
          <w:noProof/>
          <w:lang w:val="en-US"/>
        </w:rPr>
      </w:pPr>
      <w:r w:rsidRPr="00820982">
        <w:rPr>
          <w:b/>
          <w:noProof/>
          <w:lang w:val="en-US"/>
        </w:rPr>
        <w:t>Appendices</w:t>
      </w:r>
    </w:p>
    <w:p w14:paraId="18D78210" w14:textId="77777777" w:rsidR="0011360B" w:rsidRPr="000E5578" w:rsidRDefault="0011360B" w:rsidP="0011360B">
      <w:pPr>
        <w:widowControl w:val="0"/>
        <w:spacing w:before="0" w:after="0"/>
        <w:ind w:left="567"/>
        <w:rPr>
          <w:rFonts w:eastAsia="Times New Roman"/>
          <w:noProof/>
          <w:color w:val="000000"/>
          <w:szCs w:val="24"/>
          <w:lang w:val="en-US" w:bidi="en-US"/>
        </w:rPr>
      </w:pPr>
      <w:r w:rsidRPr="000E5578">
        <w:rPr>
          <w:rFonts w:eastAsia="Times New Roman"/>
          <w:noProof/>
          <w:color w:val="000000"/>
          <w:szCs w:val="24"/>
          <w:lang w:val="en-US" w:bidi="en-US"/>
        </w:rPr>
        <w:t>Appendix 1 - Form for the registration of a fishing vessel and for</w:t>
      </w:r>
      <w:r>
        <w:rPr>
          <w:rFonts w:eastAsia="Times New Roman"/>
          <w:noProof/>
          <w:color w:val="000000"/>
          <w:szCs w:val="24"/>
          <w:lang w:val="en-US" w:bidi="en-US"/>
        </w:rPr>
        <w:t xml:space="preserve"> the application for a fishing </w:t>
      </w:r>
      <w:r w:rsidRPr="000E5578">
        <w:rPr>
          <w:rFonts w:eastAsia="Times New Roman"/>
          <w:noProof/>
          <w:color w:val="000000"/>
          <w:szCs w:val="24"/>
          <w:lang w:val="en-US" w:bidi="en-US"/>
        </w:rPr>
        <w:t>licence</w:t>
      </w:r>
    </w:p>
    <w:p w14:paraId="18D78211" w14:textId="77777777" w:rsidR="0011360B" w:rsidRPr="00FD6C43" w:rsidRDefault="0011360B" w:rsidP="0011360B">
      <w:pPr>
        <w:widowControl w:val="0"/>
        <w:spacing w:before="0" w:after="0"/>
        <w:ind w:left="567"/>
        <w:rPr>
          <w:rFonts w:eastAsia="Times New Roman"/>
          <w:noProof/>
          <w:color w:val="000000"/>
          <w:szCs w:val="24"/>
          <w:lang w:val="fr-BE" w:bidi="en-US"/>
        </w:rPr>
      </w:pPr>
      <w:r w:rsidRPr="00FD6C43">
        <w:rPr>
          <w:rFonts w:eastAsia="Times New Roman"/>
          <w:noProof/>
          <w:color w:val="000000"/>
          <w:szCs w:val="24"/>
          <w:lang w:val="fr-BE" w:bidi="en-US"/>
        </w:rPr>
        <w:t>Appendix 2 - Communication format reports templates</w:t>
      </w:r>
    </w:p>
    <w:p w14:paraId="18D78212" w14:textId="77777777" w:rsidR="0011360B" w:rsidRPr="00A41937" w:rsidRDefault="0011360B" w:rsidP="0011360B">
      <w:pPr>
        <w:spacing w:before="0" w:after="200" w:line="276" w:lineRule="auto"/>
        <w:jc w:val="left"/>
        <w:rPr>
          <w:noProof/>
          <w:lang w:val="fr-BE"/>
        </w:rPr>
      </w:pPr>
      <w:r w:rsidRPr="00A41937">
        <w:rPr>
          <w:noProof/>
          <w:lang w:val="fr-BE"/>
        </w:rPr>
        <w:br w:type="page"/>
      </w:r>
    </w:p>
    <w:p w14:paraId="18D78213" w14:textId="77777777" w:rsidR="0011360B" w:rsidRPr="00FD6C43" w:rsidRDefault="0011360B" w:rsidP="0011360B">
      <w:pPr>
        <w:pStyle w:val="NormalCentered"/>
        <w:rPr>
          <w:b/>
          <w:noProof/>
          <w:lang w:val="fr-BE"/>
        </w:rPr>
      </w:pPr>
      <w:r w:rsidRPr="00FD6C43">
        <w:rPr>
          <w:b/>
          <w:noProof/>
          <w:lang w:val="fr-BE"/>
        </w:rPr>
        <w:t xml:space="preserve">Appendix 1 </w:t>
      </w:r>
    </w:p>
    <w:p w14:paraId="18D78214" w14:textId="77777777" w:rsidR="0011360B" w:rsidRPr="00820982" w:rsidRDefault="0011360B" w:rsidP="0011360B">
      <w:pPr>
        <w:pStyle w:val="NormalCentered"/>
        <w:rPr>
          <w:b/>
          <w:noProof/>
          <w:lang w:val="en-IE"/>
        </w:rPr>
      </w:pPr>
      <w:r w:rsidRPr="00820982">
        <w:rPr>
          <w:b/>
          <w:noProof/>
          <w:lang w:val="en-US"/>
        </w:rPr>
        <w:t xml:space="preserve">Form for the registration of a fishing vessel and for </w:t>
      </w:r>
      <w:r>
        <w:rPr>
          <w:b/>
          <w:noProof/>
          <w:lang w:val="en-US"/>
        </w:rPr>
        <w:t xml:space="preserve">the application for a fishing </w:t>
      </w:r>
      <w:r w:rsidRPr="00820982">
        <w:rPr>
          <w:b/>
          <w:noProof/>
          <w:lang w:val="en-IE"/>
        </w:rPr>
        <w:t>licence</w:t>
      </w:r>
    </w:p>
    <w:p w14:paraId="18D78215" w14:textId="77777777" w:rsidR="0011360B" w:rsidRPr="00820982" w:rsidRDefault="0011360B" w:rsidP="0011360B">
      <w:pPr>
        <w:pBdr>
          <w:top w:val="thinThickLargeGap" w:sz="24" w:space="1" w:color="auto"/>
          <w:left w:val="thinThickLargeGap" w:sz="24" w:space="4" w:color="auto"/>
          <w:bottom w:val="thickThinLargeGap" w:sz="24" w:space="1" w:color="auto"/>
          <w:right w:val="thickThinLargeGap" w:sz="24" w:space="4" w:color="auto"/>
        </w:pBdr>
        <w:shd w:val="clear" w:color="auto" w:fill="D9D9D9"/>
        <w:spacing w:before="0" w:after="160" w:line="259" w:lineRule="auto"/>
        <w:jc w:val="center"/>
        <w:rPr>
          <w:rFonts w:ascii="Arial" w:eastAsia="Calibri" w:hAnsi="Arial" w:cs="Arial"/>
          <w:b/>
          <w:bCs/>
          <w:noProof/>
          <w:sz w:val="22"/>
          <w:lang w:val="en-US"/>
        </w:rPr>
      </w:pPr>
      <w:r w:rsidRPr="00820982">
        <w:rPr>
          <w:rFonts w:ascii="Arial" w:eastAsia="Calibri" w:hAnsi="Arial" w:cs="Arial"/>
          <w:b/>
          <w:bCs/>
          <w:noProof/>
          <w:sz w:val="22"/>
          <w:lang w:val="en-US"/>
        </w:rPr>
        <w:t>FISHING VESSEL APPLICATION FORM</w:t>
      </w:r>
    </w:p>
    <w:p w14:paraId="18D78216" w14:textId="77777777" w:rsidR="0011360B" w:rsidRPr="00820982" w:rsidRDefault="0011360B" w:rsidP="0011360B">
      <w:pPr>
        <w:pBdr>
          <w:top w:val="thinThickLargeGap" w:sz="24" w:space="1" w:color="auto"/>
          <w:left w:val="thinThickLargeGap" w:sz="24" w:space="4" w:color="auto"/>
          <w:bottom w:val="thickThinLargeGap" w:sz="24" w:space="1" w:color="auto"/>
          <w:right w:val="thickThinLargeGap" w:sz="24" w:space="4" w:color="auto"/>
        </w:pBdr>
        <w:shd w:val="clear" w:color="auto" w:fill="D9D9D9"/>
        <w:spacing w:before="0" w:after="0"/>
        <w:jc w:val="center"/>
        <w:rPr>
          <w:rFonts w:ascii="Arial" w:eastAsia="Calibri" w:hAnsi="Arial" w:cs="Arial"/>
          <w:noProof/>
          <w:sz w:val="22"/>
          <w:lang w:val="en-US"/>
        </w:rPr>
      </w:pPr>
      <w:r w:rsidRPr="00820982">
        <w:rPr>
          <w:rFonts w:ascii="Arial" w:eastAsia="Calibri" w:hAnsi="Arial" w:cs="Arial"/>
          <w:noProof/>
          <w:sz w:val="22"/>
          <w:lang w:val="en-US"/>
        </w:rPr>
        <w:t>Republic of Kiribati</w:t>
      </w:r>
    </w:p>
    <w:p w14:paraId="18D78217" w14:textId="77777777" w:rsidR="0011360B" w:rsidRPr="00820982" w:rsidRDefault="0011360B" w:rsidP="0011360B">
      <w:pPr>
        <w:pBdr>
          <w:top w:val="thinThickLargeGap" w:sz="24" w:space="1" w:color="auto"/>
          <w:left w:val="thinThickLargeGap" w:sz="24" w:space="4" w:color="auto"/>
          <w:bottom w:val="thickThinLargeGap" w:sz="24" w:space="1" w:color="auto"/>
          <w:right w:val="thickThinLargeGap" w:sz="24" w:space="4" w:color="auto"/>
        </w:pBdr>
        <w:shd w:val="clear" w:color="auto" w:fill="D9D9D9"/>
        <w:spacing w:before="0" w:after="0"/>
        <w:jc w:val="center"/>
        <w:rPr>
          <w:rFonts w:ascii="Arial" w:eastAsia="Calibri" w:hAnsi="Arial" w:cs="Arial"/>
          <w:noProof/>
          <w:sz w:val="22"/>
          <w:lang w:val="en-US"/>
        </w:rPr>
      </w:pPr>
      <w:r w:rsidRPr="00820982">
        <w:rPr>
          <w:rFonts w:ascii="Arial" w:eastAsia="Calibri" w:hAnsi="Arial" w:cs="Arial"/>
          <w:noProof/>
          <w:sz w:val="22"/>
          <w:lang w:val="en-US"/>
        </w:rPr>
        <w:t>Register of Fishing Vessel Application Form - Fishing Licence Application Form</w:t>
      </w:r>
    </w:p>
    <w:tbl>
      <w:tblPr>
        <w:tblStyle w:val="TableGrid"/>
        <w:tblW w:w="115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40"/>
        <w:gridCol w:w="4675"/>
      </w:tblGrid>
      <w:tr w:rsidR="0011360B" w:rsidRPr="00A41937" w14:paraId="18D7821A" w14:textId="77777777" w:rsidTr="0011360B">
        <w:tc>
          <w:tcPr>
            <w:tcW w:w="6840" w:type="dxa"/>
          </w:tcPr>
          <w:p w14:paraId="18D78218" w14:textId="77777777" w:rsidR="0011360B" w:rsidRPr="00A41937" w:rsidRDefault="0011360B" w:rsidP="0011360B">
            <w:pPr>
              <w:spacing w:before="0" w:after="0"/>
              <w:jc w:val="left"/>
              <w:rPr>
                <w:rFonts w:ascii="Calibri" w:eastAsia="Calibri" w:hAnsi="Calibri"/>
                <w:noProof/>
                <w:sz w:val="22"/>
                <w:lang w:val="en-US"/>
              </w:rPr>
            </w:pPr>
            <w:r w:rsidRPr="00A41937">
              <w:rPr>
                <w:rFonts w:ascii="Calibri" w:eastAsia="Calibri" w:hAnsi="Calibri"/>
                <w:noProof/>
                <w:sz w:val="22"/>
                <w:lang w:val="en-US"/>
              </w:rPr>
              <w:t>Oceanic Fisheries Division</w:t>
            </w:r>
          </w:p>
        </w:tc>
        <w:tc>
          <w:tcPr>
            <w:tcW w:w="4675" w:type="dxa"/>
          </w:tcPr>
          <w:p w14:paraId="18D78219" w14:textId="77777777" w:rsidR="0011360B" w:rsidRPr="00A41937" w:rsidRDefault="0011360B" w:rsidP="0011360B">
            <w:pPr>
              <w:spacing w:before="0" w:after="0"/>
              <w:jc w:val="left"/>
              <w:rPr>
                <w:rFonts w:ascii="Calibri" w:eastAsia="Calibri" w:hAnsi="Calibri"/>
                <w:noProof/>
                <w:sz w:val="22"/>
                <w:lang w:val="en-US"/>
              </w:rPr>
            </w:pPr>
            <w:r w:rsidRPr="00A41937">
              <w:rPr>
                <w:rFonts w:ascii="Calibri" w:eastAsia="Calibri" w:hAnsi="Calibri"/>
                <w:noProof/>
                <w:sz w:val="22"/>
                <w:lang w:val="en-US"/>
              </w:rPr>
              <w:t>Tel +686 21099</w:t>
            </w:r>
          </w:p>
        </w:tc>
      </w:tr>
      <w:tr w:rsidR="0011360B" w:rsidRPr="00A41937" w14:paraId="18D7821D" w14:textId="77777777" w:rsidTr="0011360B">
        <w:tc>
          <w:tcPr>
            <w:tcW w:w="6840" w:type="dxa"/>
          </w:tcPr>
          <w:p w14:paraId="18D7821B" w14:textId="77777777" w:rsidR="0011360B" w:rsidRPr="00F842E9" w:rsidRDefault="0011360B" w:rsidP="0011360B">
            <w:pPr>
              <w:spacing w:before="0" w:after="0"/>
              <w:jc w:val="left"/>
              <w:rPr>
                <w:rFonts w:ascii="Calibri" w:eastAsia="Calibri" w:hAnsi="Calibri"/>
                <w:noProof/>
                <w:sz w:val="22"/>
                <w:lang w:val="pt-PT"/>
              </w:rPr>
            </w:pPr>
            <w:r w:rsidRPr="00F842E9">
              <w:rPr>
                <w:rFonts w:ascii="Calibri" w:eastAsia="Calibri" w:hAnsi="Calibri"/>
                <w:noProof/>
                <w:sz w:val="22"/>
                <w:lang w:val="pt-PT"/>
              </w:rPr>
              <w:t>P.O. Box 64 Bairiki, Tarawa</w:t>
            </w:r>
          </w:p>
        </w:tc>
        <w:tc>
          <w:tcPr>
            <w:tcW w:w="4675" w:type="dxa"/>
          </w:tcPr>
          <w:p w14:paraId="18D7821C" w14:textId="77777777" w:rsidR="0011360B" w:rsidRPr="00A41937" w:rsidRDefault="0011360B" w:rsidP="0011360B">
            <w:pPr>
              <w:spacing w:before="0" w:after="0"/>
              <w:jc w:val="left"/>
              <w:rPr>
                <w:rFonts w:ascii="Calibri" w:eastAsia="Calibri" w:hAnsi="Calibri"/>
                <w:noProof/>
                <w:sz w:val="22"/>
                <w:lang w:val="en-US"/>
              </w:rPr>
            </w:pPr>
            <w:r w:rsidRPr="00A41937">
              <w:rPr>
                <w:rFonts w:ascii="Calibri" w:eastAsia="Calibri" w:hAnsi="Calibri"/>
                <w:noProof/>
                <w:sz w:val="22"/>
                <w:lang w:val="en-US"/>
              </w:rPr>
              <w:t>Fax +686 21120</w:t>
            </w:r>
          </w:p>
        </w:tc>
      </w:tr>
      <w:tr w:rsidR="0011360B" w:rsidRPr="000A3F42" w14:paraId="18D78220" w14:textId="77777777" w:rsidTr="0011360B">
        <w:tc>
          <w:tcPr>
            <w:tcW w:w="6840" w:type="dxa"/>
          </w:tcPr>
          <w:p w14:paraId="18D7821E" w14:textId="77777777" w:rsidR="0011360B" w:rsidRPr="00A41937" w:rsidRDefault="0011360B" w:rsidP="0011360B">
            <w:pPr>
              <w:spacing w:before="0" w:after="0"/>
              <w:jc w:val="left"/>
              <w:rPr>
                <w:rFonts w:ascii="Calibri" w:eastAsia="Calibri" w:hAnsi="Calibri"/>
                <w:noProof/>
                <w:sz w:val="22"/>
                <w:lang w:val="en-US"/>
              </w:rPr>
            </w:pPr>
            <w:r w:rsidRPr="00A41937">
              <w:rPr>
                <w:rFonts w:ascii="Calibri" w:eastAsia="Calibri" w:hAnsi="Calibri"/>
                <w:noProof/>
                <w:sz w:val="22"/>
                <w:lang w:val="en-US"/>
              </w:rPr>
              <w:t>Republic of Kiribati</w:t>
            </w:r>
          </w:p>
        </w:tc>
        <w:tc>
          <w:tcPr>
            <w:tcW w:w="4675" w:type="dxa"/>
          </w:tcPr>
          <w:p w14:paraId="18D7821F" w14:textId="77777777" w:rsidR="0011360B" w:rsidRPr="00F842E9" w:rsidRDefault="0011360B" w:rsidP="0011360B">
            <w:pPr>
              <w:spacing w:before="0" w:after="0"/>
              <w:jc w:val="left"/>
              <w:rPr>
                <w:rFonts w:ascii="Calibri" w:eastAsia="Calibri" w:hAnsi="Calibri"/>
                <w:noProof/>
                <w:sz w:val="22"/>
                <w:lang w:val="fr-BE"/>
              </w:rPr>
            </w:pPr>
            <w:r w:rsidRPr="00F842E9">
              <w:rPr>
                <w:rFonts w:ascii="Calibri" w:eastAsia="Calibri" w:hAnsi="Calibri"/>
                <w:noProof/>
                <w:sz w:val="22"/>
                <w:lang w:val="fr-BE"/>
              </w:rPr>
              <w:t xml:space="preserve">Email: </w:t>
            </w:r>
            <w:hyperlink r:id="rId18" w:history="1">
              <w:r w:rsidRPr="00F842E9">
                <w:rPr>
                  <w:rFonts w:ascii="Calibri" w:eastAsia="Calibri" w:hAnsi="Calibri"/>
                  <w:noProof/>
                  <w:sz w:val="22"/>
                  <w:lang w:val="fr-BE"/>
                </w:rPr>
                <w:t>fleu@mfmrd.gov.ki</w:t>
              </w:r>
            </w:hyperlink>
            <w:r w:rsidRPr="00F842E9">
              <w:rPr>
                <w:rFonts w:ascii="Calibri" w:eastAsia="Calibri" w:hAnsi="Calibri"/>
                <w:noProof/>
                <w:sz w:val="22"/>
                <w:lang w:val="fr-BE"/>
              </w:rPr>
              <w:t xml:space="preserve"> </w:t>
            </w:r>
          </w:p>
        </w:tc>
      </w:tr>
    </w:tbl>
    <w:p w14:paraId="18D78221" w14:textId="77777777" w:rsidR="0011360B" w:rsidRPr="00820982" w:rsidRDefault="0011360B" w:rsidP="0011360B">
      <w:pPr>
        <w:spacing w:before="0" w:after="60"/>
        <w:jc w:val="left"/>
        <w:rPr>
          <w:rFonts w:ascii="Arial" w:eastAsia="Calibri" w:hAnsi="Arial" w:cs="Arial"/>
          <w:b/>
          <w:bCs/>
          <w:noProof/>
          <w:sz w:val="22"/>
          <w:lang w:val="en-US"/>
        </w:rPr>
      </w:pPr>
      <w:r w:rsidRPr="00820982">
        <w:rPr>
          <w:rFonts w:ascii="Arial" w:eastAsia="Calibri" w:hAnsi="Arial" w:cs="Arial"/>
          <w:b/>
          <w:bCs/>
          <w:noProof/>
          <w:sz w:val="22"/>
          <w:lang w:val="en-US"/>
        </w:rPr>
        <w:t>Instructions</w:t>
      </w:r>
    </w:p>
    <w:p w14:paraId="18D78222" w14:textId="77777777" w:rsidR="0011360B" w:rsidRPr="00A41937" w:rsidRDefault="0011360B" w:rsidP="004544A7">
      <w:pPr>
        <w:pStyle w:val="Bullet1"/>
        <w:numPr>
          <w:ilvl w:val="0"/>
          <w:numId w:val="67"/>
        </w:numPr>
        <w:rPr>
          <w:rFonts w:ascii="Calibri" w:eastAsia="Calibri" w:hAnsi="Calibri"/>
          <w:noProof/>
          <w:sz w:val="22"/>
          <w:lang w:val="en-US"/>
        </w:rPr>
      </w:pPr>
      <w:r w:rsidRPr="00A41937">
        <w:rPr>
          <w:rFonts w:ascii="Calibri" w:eastAsia="Calibri" w:hAnsi="Calibri"/>
          <w:noProof/>
          <w:sz w:val="22"/>
          <w:lang w:val="en-US"/>
        </w:rPr>
        <w:t>Underline surname</w:t>
      </w:r>
    </w:p>
    <w:p w14:paraId="18D78223" w14:textId="77777777" w:rsidR="0011360B" w:rsidRPr="00A41937" w:rsidRDefault="0011360B" w:rsidP="0011360B">
      <w:pPr>
        <w:pStyle w:val="Bullet1"/>
        <w:rPr>
          <w:rFonts w:ascii="Calibri" w:eastAsia="Calibri" w:hAnsi="Calibri"/>
          <w:noProof/>
          <w:sz w:val="22"/>
          <w:lang w:val="en-US"/>
        </w:rPr>
      </w:pPr>
      <w:r w:rsidRPr="00A41937">
        <w:rPr>
          <w:rFonts w:ascii="Calibri" w:eastAsia="Calibri" w:hAnsi="Calibri"/>
          <w:noProof/>
          <w:sz w:val="22"/>
          <w:lang w:val="en-US"/>
        </w:rPr>
        <w:t>Address means complete mailing address</w:t>
      </w:r>
    </w:p>
    <w:p w14:paraId="18D78224" w14:textId="77777777" w:rsidR="0011360B" w:rsidRPr="00A41937" w:rsidRDefault="0011360B" w:rsidP="0011360B">
      <w:pPr>
        <w:pStyle w:val="Bullet1"/>
        <w:rPr>
          <w:rFonts w:ascii="Calibri" w:eastAsia="Calibri" w:hAnsi="Calibri"/>
          <w:noProof/>
          <w:sz w:val="22"/>
          <w:lang w:val="en-US"/>
        </w:rPr>
      </w:pPr>
      <w:r w:rsidRPr="00A41937">
        <w:rPr>
          <w:rFonts w:ascii="Calibri" w:eastAsia="Calibri" w:hAnsi="Calibri"/>
          <w:noProof/>
          <w:sz w:val="22"/>
          <w:lang w:val="en-US"/>
        </w:rPr>
        <w:t>Clearly mark X where appropriate, if not type print clearly</w:t>
      </w:r>
    </w:p>
    <w:p w14:paraId="18D78225" w14:textId="77777777" w:rsidR="0011360B" w:rsidRPr="00A41937" w:rsidRDefault="0011360B" w:rsidP="0011360B">
      <w:pPr>
        <w:pStyle w:val="Bullet1"/>
        <w:rPr>
          <w:rFonts w:ascii="Calibri" w:eastAsia="Calibri" w:hAnsi="Calibri"/>
          <w:noProof/>
          <w:sz w:val="22"/>
          <w:lang w:val="en-US"/>
        </w:rPr>
      </w:pPr>
      <w:r w:rsidRPr="00A41937">
        <w:rPr>
          <w:rFonts w:ascii="Calibri" w:eastAsia="Calibri" w:hAnsi="Calibri"/>
          <w:noProof/>
          <w:sz w:val="22"/>
          <w:lang w:val="en-US"/>
        </w:rPr>
        <w:t>All unit metric: specify unit if other systems used</w:t>
      </w:r>
    </w:p>
    <w:p w14:paraId="18D78226" w14:textId="77777777" w:rsidR="0011360B" w:rsidRPr="00A41937" w:rsidRDefault="0011360B" w:rsidP="0011360B">
      <w:pPr>
        <w:pStyle w:val="Bullet1"/>
        <w:rPr>
          <w:rFonts w:ascii="Calibri" w:eastAsia="Calibri" w:hAnsi="Calibri"/>
          <w:noProof/>
          <w:sz w:val="22"/>
          <w:lang w:val="en-US"/>
        </w:rPr>
      </w:pPr>
      <w:r w:rsidRPr="00A41937">
        <w:rPr>
          <w:rFonts w:ascii="Calibri" w:eastAsia="Calibri" w:hAnsi="Calibri"/>
          <w:noProof/>
          <w:sz w:val="22"/>
          <w:lang w:val="en-US"/>
        </w:rPr>
        <w:t>Affix a recent a 6x8 inch color side/aerial and rear photo in the application</w:t>
      </w:r>
    </w:p>
    <w:p w14:paraId="18D7822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 xml:space="preserve">The Director of Fisheries, I hereby apply for registration of a vessel on the national fisheries register/fishing licence (strike out as appropriate). </w:t>
      </w:r>
    </w:p>
    <w:p w14:paraId="18D78228" w14:textId="77777777" w:rsidR="0011360B" w:rsidRPr="00820982" w:rsidRDefault="0011360B" w:rsidP="0011360B">
      <w:pPr>
        <w:spacing w:before="0" w:after="0"/>
        <w:jc w:val="left"/>
        <w:rPr>
          <w:rFonts w:ascii="Calibri" w:eastAsia="Calibri" w:hAnsi="Calibri"/>
          <w:noProof/>
          <w:sz w:val="22"/>
          <w:lang w:val="en-US"/>
        </w:rPr>
      </w:pPr>
    </w:p>
    <w:p w14:paraId="18D78229"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1. GENERAL INFORMATION</w:t>
      </w:r>
    </w:p>
    <w:tbl>
      <w:tblPr>
        <w:tblStyle w:val="TableGrid"/>
        <w:tblW w:w="9798" w:type="dxa"/>
        <w:tblBorders>
          <w:insideH w:val="none" w:sz="0" w:space="0" w:color="auto"/>
          <w:insideV w:val="none" w:sz="0" w:space="0" w:color="auto"/>
        </w:tblBorders>
        <w:tblLook w:val="04A0" w:firstRow="1" w:lastRow="0" w:firstColumn="1" w:lastColumn="0" w:noHBand="0" w:noVBand="1"/>
      </w:tblPr>
      <w:tblGrid>
        <w:gridCol w:w="2785"/>
        <w:gridCol w:w="2337"/>
        <w:gridCol w:w="2338"/>
        <w:gridCol w:w="2338"/>
      </w:tblGrid>
      <w:tr w:rsidR="0011360B" w:rsidRPr="00820982" w14:paraId="18D7822E" w14:textId="77777777" w:rsidTr="0011360B">
        <w:tc>
          <w:tcPr>
            <w:tcW w:w="2785" w:type="dxa"/>
          </w:tcPr>
          <w:p w14:paraId="18D7822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Name of Vessel</w:t>
            </w:r>
          </w:p>
        </w:tc>
        <w:tc>
          <w:tcPr>
            <w:tcW w:w="2337" w:type="dxa"/>
          </w:tcPr>
          <w:p w14:paraId="18D7822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2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Application date</w:t>
            </w:r>
          </w:p>
        </w:tc>
        <w:tc>
          <w:tcPr>
            <w:tcW w:w="2338" w:type="dxa"/>
          </w:tcPr>
          <w:p w14:paraId="18D7822D"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33" w14:textId="77777777" w:rsidTr="0011360B">
        <w:tc>
          <w:tcPr>
            <w:tcW w:w="2785" w:type="dxa"/>
          </w:tcPr>
          <w:p w14:paraId="18D7822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Country of Registration</w:t>
            </w:r>
          </w:p>
        </w:tc>
        <w:tc>
          <w:tcPr>
            <w:tcW w:w="2337" w:type="dxa"/>
          </w:tcPr>
          <w:p w14:paraId="18D7823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3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IMO No.</w:t>
            </w:r>
          </w:p>
        </w:tc>
        <w:tc>
          <w:tcPr>
            <w:tcW w:w="2338" w:type="dxa"/>
          </w:tcPr>
          <w:p w14:paraId="18D7823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38" w14:textId="77777777" w:rsidTr="0011360B">
        <w:tc>
          <w:tcPr>
            <w:tcW w:w="2785" w:type="dxa"/>
          </w:tcPr>
          <w:p w14:paraId="18D7823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Registration Number</w:t>
            </w:r>
          </w:p>
        </w:tc>
        <w:tc>
          <w:tcPr>
            <w:tcW w:w="2337" w:type="dxa"/>
          </w:tcPr>
          <w:p w14:paraId="18D7823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3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FFA Vessel ID</w:t>
            </w:r>
          </w:p>
        </w:tc>
        <w:tc>
          <w:tcPr>
            <w:tcW w:w="2338" w:type="dxa"/>
          </w:tcPr>
          <w:p w14:paraId="18D7823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3D" w14:textId="77777777" w:rsidTr="0011360B">
        <w:tc>
          <w:tcPr>
            <w:tcW w:w="2785" w:type="dxa"/>
          </w:tcPr>
          <w:p w14:paraId="18D7823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International Radio Call Sign</w:t>
            </w:r>
          </w:p>
        </w:tc>
        <w:tc>
          <w:tcPr>
            <w:tcW w:w="2337" w:type="dxa"/>
          </w:tcPr>
          <w:p w14:paraId="18D7823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3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ALC No (IMN)</w:t>
            </w:r>
          </w:p>
        </w:tc>
        <w:tc>
          <w:tcPr>
            <w:tcW w:w="2338" w:type="dxa"/>
          </w:tcPr>
          <w:p w14:paraId="18D7823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42" w14:textId="77777777" w:rsidTr="0011360B">
        <w:tc>
          <w:tcPr>
            <w:tcW w:w="2785" w:type="dxa"/>
          </w:tcPr>
          <w:p w14:paraId="18D7823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Flag</w:t>
            </w:r>
          </w:p>
        </w:tc>
        <w:tc>
          <w:tcPr>
            <w:tcW w:w="2337" w:type="dxa"/>
          </w:tcPr>
          <w:p w14:paraId="18D7823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40" w14:textId="77777777" w:rsidR="0011360B" w:rsidRPr="00820982" w:rsidRDefault="0011360B" w:rsidP="0011360B">
            <w:pPr>
              <w:spacing w:before="0" w:after="0"/>
              <w:jc w:val="left"/>
              <w:rPr>
                <w:rFonts w:ascii="Calibri" w:eastAsia="Calibri" w:hAnsi="Calibri"/>
                <w:noProof/>
                <w:sz w:val="22"/>
                <w:highlight w:val="yellow"/>
                <w:lang w:val="en-US"/>
              </w:rPr>
            </w:pPr>
            <w:r w:rsidRPr="00820982">
              <w:rPr>
                <w:rFonts w:ascii="Calibri" w:eastAsia="Calibri" w:hAnsi="Calibri"/>
                <w:noProof/>
                <w:sz w:val="22"/>
                <w:lang w:val="en-US"/>
              </w:rPr>
              <w:t xml:space="preserve">Period of validity of the fishing licence </w:t>
            </w:r>
          </w:p>
        </w:tc>
        <w:tc>
          <w:tcPr>
            <w:tcW w:w="2338" w:type="dxa"/>
          </w:tcPr>
          <w:p w14:paraId="18D7824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bl>
    <w:p w14:paraId="18D78243" w14:textId="77777777" w:rsidR="0011360B" w:rsidRPr="00820982" w:rsidRDefault="0011360B" w:rsidP="0011360B">
      <w:pPr>
        <w:spacing w:before="0" w:after="0"/>
        <w:jc w:val="left"/>
        <w:rPr>
          <w:rFonts w:ascii="Calibri" w:eastAsia="Calibri" w:hAnsi="Calibri"/>
          <w:noProof/>
          <w:sz w:val="22"/>
          <w:lang w:val="en-US"/>
        </w:rPr>
      </w:pPr>
    </w:p>
    <w:p w14:paraId="18D78244"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2. VESSEL TYPE</w:t>
      </w:r>
    </w:p>
    <w:tbl>
      <w:tblPr>
        <w:tblStyle w:val="TableGrid"/>
        <w:tblW w:w="9806" w:type="dxa"/>
        <w:tblBorders>
          <w:insideH w:val="none" w:sz="0" w:space="0" w:color="auto"/>
          <w:insideV w:val="none" w:sz="0" w:space="0" w:color="auto"/>
        </w:tblBorders>
        <w:tblLook w:val="04A0" w:firstRow="1" w:lastRow="0" w:firstColumn="1" w:lastColumn="0" w:noHBand="0" w:noVBand="1"/>
      </w:tblPr>
      <w:tblGrid>
        <w:gridCol w:w="2472"/>
        <w:gridCol w:w="2539"/>
        <w:gridCol w:w="2305"/>
        <w:gridCol w:w="2490"/>
      </w:tblGrid>
      <w:tr w:rsidR="0011360B" w:rsidRPr="00820982" w14:paraId="18D78249" w14:textId="77777777" w:rsidTr="0011360B">
        <w:tc>
          <w:tcPr>
            <w:tcW w:w="2700" w:type="dxa"/>
          </w:tcPr>
          <w:p w14:paraId="18D7824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Single Purse seine</w:t>
            </w:r>
          </w:p>
        </w:tc>
        <w:tc>
          <w:tcPr>
            <w:tcW w:w="2430" w:type="dxa"/>
          </w:tcPr>
          <w:p w14:paraId="18D7824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4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Support seiner</w:t>
            </w:r>
          </w:p>
        </w:tc>
        <w:tc>
          <w:tcPr>
            <w:tcW w:w="2338" w:type="dxa"/>
          </w:tcPr>
          <w:p w14:paraId="18D7824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4E" w14:textId="77777777" w:rsidTr="0011360B">
        <w:tc>
          <w:tcPr>
            <w:tcW w:w="2700" w:type="dxa"/>
          </w:tcPr>
          <w:p w14:paraId="18D7824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Group Purse seine</w:t>
            </w:r>
          </w:p>
        </w:tc>
        <w:tc>
          <w:tcPr>
            <w:tcW w:w="2430" w:type="dxa"/>
          </w:tcPr>
          <w:p w14:paraId="18D7824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4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Reefer Carrier</w:t>
            </w:r>
          </w:p>
        </w:tc>
        <w:tc>
          <w:tcPr>
            <w:tcW w:w="2338" w:type="dxa"/>
          </w:tcPr>
          <w:p w14:paraId="18D7824D"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53" w14:textId="77777777" w:rsidTr="0011360B">
        <w:tc>
          <w:tcPr>
            <w:tcW w:w="2700" w:type="dxa"/>
          </w:tcPr>
          <w:p w14:paraId="18D7824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Longline</w:t>
            </w:r>
          </w:p>
        </w:tc>
        <w:tc>
          <w:tcPr>
            <w:tcW w:w="2430" w:type="dxa"/>
          </w:tcPr>
          <w:p w14:paraId="18D7825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5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Bunker/Tanker</w:t>
            </w:r>
          </w:p>
        </w:tc>
        <w:tc>
          <w:tcPr>
            <w:tcW w:w="2338" w:type="dxa"/>
          </w:tcPr>
          <w:p w14:paraId="18D7825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58" w14:textId="77777777" w:rsidTr="0011360B">
        <w:tc>
          <w:tcPr>
            <w:tcW w:w="2700" w:type="dxa"/>
          </w:tcPr>
          <w:p w14:paraId="18D7825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Pole &amp; Line</w:t>
            </w:r>
          </w:p>
        </w:tc>
        <w:tc>
          <w:tcPr>
            <w:tcW w:w="2430" w:type="dxa"/>
          </w:tcPr>
          <w:p w14:paraId="18D7825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5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Research vessel</w:t>
            </w:r>
          </w:p>
        </w:tc>
        <w:tc>
          <w:tcPr>
            <w:tcW w:w="2338" w:type="dxa"/>
          </w:tcPr>
          <w:p w14:paraId="18D7825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5D" w14:textId="77777777" w:rsidTr="0011360B">
        <w:tc>
          <w:tcPr>
            <w:tcW w:w="2700" w:type="dxa"/>
          </w:tcPr>
          <w:p w14:paraId="18D78259" w14:textId="77777777" w:rsidR="0011360B" w:rsidRPr="00820982" w:rsidRDefault="0011360B" w:rsidP="0011360B">
            <w:pPr>
              <w:spacing w:before="0" w:after="0"/>
              <w:jc w:val="right"/>
              <w:rPr>
                <w:rFonts w:ascii="Calibri" w:eastAsia="Calibri" w:hAnsi="Calibri"/>
                <w:noProof/>
                <w:sz w:val="22"/>
                <w:lang w:val="en-US"/>
              </w:rPr>
            </w:pPr>
          </w:p>
          <w:p w14:paraId="18D7825A" w14:textId="77777777" w:rsidR="0011360B" w:rsidRPr="00820982" w:rsidRDefault="0011360B" w:rsidP="0011360B">
            <w:pPr>
              <w:spacing w:before="0" w:after="0"/>
              <w:jc w:val="right"/>
              <w:rPr>
                <w:rFonts w:ascii="Calibri" w:eastAsia="Calibri" w:hAnsi="Calibri"/>
                <w:noProof/>
                <w:sz w:val="22"/>
                <w:lang w:val="en-US"/>
              </w:rPr>
            </w:pPr>
            <w:r w:rsidRPr="00820982">
              <w:rPr>
                <w:rFonts w:ascii="Calibri" w:eastAsia="Calibri" w:hAnsi="Calibri"/>
                <w:noProof/>
                <w:sz w:val="22"/>
                <w:lang w:val="en-US"/>
              </w:rPr>
              <w:t>If other specify</w:t>
            </w:r>
          </w:p>
        </w:tc>
        <w:tc>
          <w:tcPr>
            <w:tcW w:w="7106" w:type="dxa"/>
            <w:gridSpan w:val="3"/>
          </w:tcPr>
          <w:p w14:paraId="18D7825B" w14:textId="77777777" w:rsidR="0011360B" w:rsidRPr="00820982" w:rsidRDefault="0011360B" w:rsidP="0011360B">
            <w:pPr>
              <w:spacing w:before="0" w:after="0"/>
              <w:jc w:val="left"/>
              <w:rPr>
                <w:rFonts w:ascii="Calibri" w:eastAsia="Calibri" w:hAnsi="Calibri"/>
                <w:noProof/>
                <w:sz w:val="22"/>
                <w:lang w:val="en-US"/>
              </w:rPr>
            </w:pPr>
          </w:p>
          <w:p w14:paraId="18D7825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_______________________________________________________________</w:t>
            </w:r>
          </w:p>
        </w:tc>
      </w:tr>
    </w:tbl>
    <w:p w14:paraId="18D7825E" w14:textId="77777777" w:rsidR="0011360B" w:rsidRPr="00820982" w:rsidRDefault="0011360B" w:rsidP="0011360B">
      <w:pPr>
        <w:spacing w:before="0" w:after="0"/>
        <w:jc w:val="left"/>
        <w:rPr>
          <w:rFonts w:ascii="Calibri" w:eastAsia="Calibri" w:hAnsi="Calibri"/>
          <w:noProof/>
          <w:sz w:val="22"/>
          <w:lang w:val="en-US"/>
        </w:rPr>
      </w:pPr>
    </w:p>
    <w:p w14:paraId="18D7825F"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3. OWNERSHIP &amp; OPERATOR DETAIL</w:t>
      </w:r>
    </w:p>
    <w:tbl>
      <w:tblPr>
        <w:tblStyle w:val="TableGrid"/>
        <w:tblW w:w="9798" w:type="dxa"/>
        <w:tblBorders>
          <w:insideH w:val="none" w:sz="0" w:space="0" w:color="auto"/>
          <w:insideV w:val="none" w:sz="0" w:space="0" w:color="auto"/>
        </w:tblBorders>
        <w:tblLook w:val="04A0" w:firstRow="1" w:lastRow="0" w:firstColumn="1" w:lastColumn="0" w:noHBand="0" w:noVBand="1"/>
      </w:tblPr>
      <w:tblGrid>
        <w:gridCol w:w="2785"/>
        <w:gridCol w:w="2337"/>
        <w:gridCol w:w="2338"/>
        <w:gridCol w:w="2338"/>
      </w:tblGrid>
      <w:tr w:rsidR="0011360B" w:rsidRPr="00820982" w14:paraId="18D78264" w14:textId="77777777" w:rsidTr="0011360B">
        <w:tc>
          <w:tcPr>
            <w:tcW w:w="2785" w:type="dxa"/>
          </w:tcPr>
          <w:p w14:paraId="18D7826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Owner name</w:t>
            </w:r>
          </w:p>
        </w:tc>
        <w:tc>
          <w:tcPr>
            <w:tcW w:w="2337" w:type="dxa"/>
          </w:tcPr>
          <w:p w14:paraId="18D7826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6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Operator name</w:t>
            </w:r>
          </w:p>
        </w:tc>
        <w:tc>
          <w:tcPr>
            <w:tcW w:w="2338" w:type="dxa"/>
          </w:tcPr>
          <w:p w14:paraId="18D78263"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69" w14:textId="77777777" w:rsidTr="0011360B">
        <w:tc>
          <w:tcPr>
            <w:tcW w:w="2785" w:type="dxa"/>
          </w:tcPr>
          <w:p w14:paraId="18D7826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Address</w:t>
            </w:r>
          </w:p>
        </w:tc>
        <w:tc>
          <w:tcPr>
            <w:tcW w:w="2337" w:type="dxa"/>
          </w:tcPr>
          <w:p w14:paraId="18D7826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6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Address</w:t>
            </w:r>
          </w:p>
        </w:tc>
        <w:tc>
          <w:tcPr>
            <w:tcW w:w="2338" w:type="dxa"/>
          </w:tcPr>
          <w:p w14:paraId="18D7826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6E" w14:textId="77777777" w:rsidTr="0011360B">
        <w:tc>
          <w:tcPr>
            <w:tcW w:w="2785" w:type="dxa"/>
          </w:tcPr>
          <w:p w14:paraId="18D7826A" w14:textId="77777777" w:rsidR="0011360B" w:rsidRPr="00820982" w:rsidRDefault="0011360B" w:rsidP="0011360B">
            <w:pPr>
              <w:spacing w:before="0" w:after="0"/>
              <w:jc w:val="left"/>
              <w:rPr>
                <w:rFonts w:ascii="Calibri" w:eastAsia="Calibri" w:hAnsi="Calibri"/>
                <w:noProof/>
                <w:sz w:val="22"/>
                <w:lang w:val="en-US"/>
              </w:rPr>
            </w:pPr>
          </w:p>
        </w:tc>
        <w:tc>
          <w:tcPr>
            <w:tcW w:w="2337" w:type="dxa"/>
          </w:tcPr>
          <w:p w14:paraId="18D7826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6C" w14:textId="77777777" w:rsidR="0011360B" w:rsidRPr="00820982" w:rsidRDefault="0011360B" w:rsidP="0011360B">
            <w:pPr>
              <w:spacing w:before="0" w:after="0"/>
              <w:jc w:val="left"/>
              <w:rPr>
                <w:rFonts w:ascii="Calibri" w:eastAsia="Calibri" w:hAnsi="Calibri"/>
                <w:noProof/>
                <w:sz w:val="22"/>
                <w:lang w:val="en-US"/>
              </w:rPr>
            </w:pPr>
          </w:p>
        </w:tc>
        <w:tc>
          <w:tcPr>
            <w:tcW w:w="2338" w:type="dxa"/>
          </w:tcPr>
          <w:p w14:paraId="18D7826D"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73" w14:textId="77777777" w:rsidTr="0011360B">
        <w:tc>
          <w:tcPr>
            <w:tcW w:w="2785" w:type="dxa"/>
          </w:tcPr>
          <w:p w14:paraId="18D7826F" w14:textId="77777777" w:rsidR="0011360B" w:rsidRPr="00820982" w:rsidRDefault="0011360B" w:rsidP="0011360B">
            <w:pPr>
              <w:spacing w:before="0" w:after="0"/>
              <w:jc w:val="left"/>
              <w:rPr>
                <w:rFonts w:ascii="Calibri" w:eastAsia="Calibri" w:hAnsi="Calibri"/>
                <w:noProof/>
                <w:sz w:val="22"/>
                <w:lang w:val="en-US"/>
              </w:rPr>
            </w:pPr>
          </w:p>
        </w:tc>
        <w:tc>
          <w:tcPr>
            <w:tcW w:w="2337" w:type="dxa"/>
          </w:tcPr>
          <w:p w14:paraId="18D7827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38" w:type="dxa"/>
          </w:tcPr>
          <w:p w14:paraId="18D78271" w14:textId="77777777" w:rsidR="0011360B" w:rsidRPr="00820982" w:rsidRDefault="0011360B" w:rsidP="0011360B">
            <w:pPr>
              <w:spacing w:before="0" w:after="0"/>
              <w:jc w:val="left"/>
              <w:rPr>
                <w:rFonts w:ascii="Calibri" w:eastAsia="Calibri" w:hAnsi="Calibri"/>
                <w:noProof/>
                <w:sz w:val="22"/>
                <w:lang w:val="en-US"/>
              </w:rPr>
            </w:pPr>
          </w:p>
        </w:tc>
        <w:tc>
          <w:tcPr>
            <w:tcW w:w="2338" w:type="dxa"/>
          </w:tcPr>
          <w:p w14:paraId="18D7827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bl>
    <w:p w14:paraId="18D78274" w14:textId="77777777" w:rsidR="0011360B" w:rsidRPr="00820982" w:rsidRDefault="0011360B" w:rsidP="0011360B">
      <w:pPr>
        <w:spacing w:before="0" w:after="0"/>
        <w:jc w:val="left"/>
        <w:rPr>
          <w:rFonts w:ascii="Calibri" w:eastAsia="Calibri" w:hAnsi="Calibri"/>
          <w:b/>
          <w:bCs/>
          <w:noProof/>
          <w:sz w:val="22"/>
          <w:lang w:val="en-US"/>
        </w:rPr>
      </w:pPr>
    </w:p>
    <w:p w14:paraId="18D78275"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4. DIMENSION &amp; CAPACITY</w:t>
      </w:r>
    </w:p>
    <w:tbl>
      <w:tblPr>
        <w:tblStyle w:val="TableGrid"/>
        <w:tblW w:w="9798" w:type="dxa"/>
        <w:tblBorders>
          <w:insideH w:val="none" w:sz="0" w:space="0" w:color="auto"/>
          <w:insideV w:val="none" w:sz="0" w:space="0" w:color="auto"/>
        </w:tblBorders>
        <w:tblLook w:val="04A0" w:firstRow="1" w:lastRow="0" w:firstColumn="1" w:lastColumn="0" w:noHBand="0" w:noVBand="1"/>
      </w:tblPr>
      <w:tblGrid>
        <w:gridCol w:w="2611"/>
        <w:gridCol w:w="2388"/>
        <w:gridCol w:w="2221"/>
        <w:gridCol w:w="2578"/>
      </w:tblGrid>
      <w:tr w:rsidR="0011360B" w:rsidRPr="00820982" w14:paraId="18D7827A" w14:textId="77777777" w:rsidTr="0011360B">
        <w:tc>
          <w:tcPr>
            <w:tcW w:w="2755" w:type="dxa"/>
          </w:tcPr>
          <w:p w14:paraId="18D7827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Length (LOA)</w:t>
            </w:r>
          </w:p>
        </w:tc>
        <w:tc>
          <w:tcPr>
            <w:tcW w:w="2388" w:type="dxa"/>
          </w:tcPr>
          <w:p w14:paraId="18D7827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_________________(m)</w:t>
            </w:r>
          </w:p>
        </w:tc>
        <w:tc>
          <w:tcPr>
            <w:tcW w:w="2318" w:type="dxa"/>
          </w:tcPr>
          <w:p w14:paraId="18D7827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Moulded depth</w:t>
            </w:r>
          </w:p>
        </w:tc>
        <w:tc>
          <w:tcPr>
            <w:tcW w:w="2337" w:type="dxa"/>
          </w:tcPr>
          <w:p w14:paraId="18D7827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_________________(m)</w:t>
            </w:r>
          </w:p>
        </w:tc>
      </w:tr>
      <w:tr w:rsidR="0011360B" w:rsidRPr="00820982" w14:paraId="18D7827F" w14:textId="77777777" w:rsidTr="0011360B">
        <w:tc>
          <w:tcPr>
            <w:tcW w:w="2755" w:type="dxa"/>
          </w:tcPr>
          <w:p w14:paraId="18D7827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Beam</w:t>
            </w:r>
          </w:p>
        </w:tc>
        <w:tc>
          <w:tcPr>
            <w:tcW w:w="2388" w:type="dxa"/>
          </w:tcPr>
          <w:p w14:paraId="18D7827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_________________(m)</w:t>
            </w:r>
          </w:p>
        </w:tc>
        <w:tc>
          <w:tcPr>
            <w:tcW w:w="2318" w:type="dxa"/>
          </w:tcPr>
          <w:p w14:paraId="18D7827D"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Gross Tonnage</w:t>
            </w:r>
          </w:p>
        </w:tc>
        <w:tc>
          <w:tcPr>
            <w:tcW w:w="2337" w:type="dxa"/>
          </w:tcPr>
          <w:p w14:paraId="18D7827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_________________(GRT)</w:t>
            </w:r>
          </w:p>
        </w:tc>
      </w:tr>
    </w:tbl>
    <w:p w14:paraId="18D78280" w14:textId="77777777" w:rsidR="0011360B" w:rsidRPr="00820982" w:rsidRDefault="0011360B" w:rsidP="0011360B">
      <w:pPr>
        <w:spacing w:before="0" w:after="0"/>
        <w:jc w:val="left"/>
        <w:rPr>
          <w:rFonts w:ascii="Calibri" w:eastAsia="Calibri" w:hAnsi="Calibri"/>
          <w:noProof/>
          <w:sz w:val="22"/>
          <w:lang w:val="en-US"/>
        </w:rPr>
      </w:pPr>
    </w:p>
    <w:p w14:paraId="18D78281"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5. BUILDER &amp; DELIVERY</w:t>
      </w:r>
    </w:p>
    <w:tbl>
      <w:tblPr>
        <w:tblStyle w:val="TableGrid"/>
        <w:tblW w:w="9798" w:type="dxa"/>
        <w:tblBorders>
          <w:insideH w:val="none" w:sz="0" w:space="0" w:color="auto"/>
          <w:insideV w:val="none" w:sz="0" w:space="0" w:color="auto"/>
        </w:tblBorders>
        <w:tblLook w:val="04A0" w:firstRow="1" w:lastRow="0" w:firstColumn="1" w:lastColumn="0" w:noHBand="0" w:noVBand="1"/>
      </w:tblPr>
      <w:tblGrid>
        <w:gridCol w:w="2755"/>
        <w:gridCol w:w="2388"/>
        <w:gridCol w:w="2318"/>
        <w:gridCol w:w="2337"/>
      </w:tblGrid>
      <w:tr w:rsidR="0011360B" w:rsidRPr="00820982" w14:paraId="18D78286" w14:textId="77777777" w:rsidTr="0011360B">
        <w:tc>
          <w:tcPr>
            <w:tcW w:w="2755" w:type="dxa"/>
          </w:tcPr>
          <w:p w14:paraId="18D7828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Builder</w:t>
            </w:r>
          </w:p>
        </w:tc>
        <w:tc>
          <w:tcPr>
            <w:tcW w:w="2388" w:type="dxa"/>
          </w:tcPr>
          <w:p w14:paraId="18D78283"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8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Year built</w:t>
            </w:r>
          </w:p>
        </w:tc>
        <w:tc>
          <w:tcPr>
            <w:tcW w:w="2337" w:type="dxa"/>
          </w:tcPr>
          <w:p w14:paraId="18D7828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8B" w14:textId="77777777" w:rsidTr="0011360B">
        <w:tc>
          <w:tcPr>
            <w:tcW w:w="2755" w:type="dxa"/>
          </w:tcPr>
          <w:p w14:paraId="18D7828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Place built</w:t>
            </w:r>
          </w:p>
        </w:tc>
        <w:tc>
          <w:tcPr>
            <w:tcW w:w="2388" w:type="dxa"/>
          </w:tcPr>
          <w:p w14:paraId="18D7828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8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Year delivery</w:t>
            </w:r>
          </w:p>
        </w:tc>
        <w:tc>
          <w:tcPr>
            <w:tcW w:w="2337" w:type="dxa"/>
          </w:tcPr>
          <w:p w14:paraId="18D7828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bl>
    <w:p w14:paraId="18D7828C" w14:textId="77777777" w:rsidR="0011360B" w:rsidRPr="00820982" w:rsidRDefault="0011360B" w:rsidP="0011360B">
      <w:pPr>
        <w:spacing w:before="0" w:after="0"/>
        <w:jc w:val="left"/>
        <w:rPr>
          <w:rFonts w:ascii="Calibri" w:eastAsia="Calibri" w:hAnsi="Calibri"/>
          <w:noProof/>
          <w:sz w:val="22"/>
          <w:lang w:val="en-US"/>
        </w:rPr>
      </w:pPr>
    </w:p>
    <w:p w14:paraId="18D7828D"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6. ENGINE SPECIFICATIONS</w:t>
      </w:r>
    </w:p>
    <w:tbl>
      <w:tblPr>
        <w:tblStyle w:val="TableGrid"/>
        <w:tblW w:w="9798" w:type="dxa"/>
        <w:tblBorders>
          <w:insideH w:val="none" w:sz="0" w:space="0" w:color="auto"/>
          <w:insideV w:val="none" w:sz="0" w:space="0" w:color="auto"/>
        </w:tblBorders>
        <w:tblLook w:val="04A0" w:firstRow="1" w:lastRow="0" w:firstColumn="1" w:lastColumn="0" w:noHBand="0" w:noVBand="1"/>
      </w:tblPr>
      <w:tblGrid>
        <w:gridCol w:w="2666"/>
        <w:gridCol w:w="2384"/>
        <w:gridCol w:w="2285"/>
        <w:gridCol w:w="2463"/>
      </w:tblGrid>
      <w:tr w:rsidR="0011360B" w:rsidRPr="00820982" w14:paraId="18D78292" w14:textId="77777777" w:rsidTr="0011360B">
        <w:tc>
          <w:tcPr>
            <w:tcW w:w="2755" w:type="dxa"/>
          </w:tcPr>
          <w:p w14:paraId="18D7828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Engine Model</w:t>
            </w:r>
          </w:p>
        </w:tc>
        <w:tc>
          <w:tcPr>
            <w:tcW w:w="2388" w:type="dxa"/>
          </w:tcPr>
          <w:p w14:paraId="18D7828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9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Engine Power</w:t>
            </w:r>
          </w:p>
        </w:tc>
        <w:tc>
          <w:tcPr>
            <w:tcW w:w="2337" w:type="dxa"/>
          </w:tcPr>
          <w:p w14:paraId="18D7829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_________________(HP)</w:t>
            </w:r>
          </w:p>
        </w:tc>
      </w:tr>
      <w:tr w:rsidR="0011360B" w:rsidRPr="00820982" w14:paraId="18D78297" w14:textId="77777777" w:rsidTr="0011360B">
        <w:tc>
          <w:tcPr>
            <w:tcW w:w="2755" w:type="dxa"/>
          </w:tcPr>
          <w:p w14:paraId="18D78293"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Max Fuel Carrying Capacity</w:t>
            </w:r>
          </w:p>
        </w:tc>
        <w:tc>
          <w:tcPr>
            <w:tcW w:w="2388" w:type="dxa"/>
          </w:tcPr>
          <w:p w14:paraId="18D7829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9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(kiloliter/gallon)</w:t>
            </w:r>
          </w:p>
        </w:tc>
        <w:tc>
          <w:tcPr>
            <w:tcW w:w="2337" w:type="dxa"/>
          </w:tcPr>
          <w:p w14:paraId="18D78296" w14:textId="77777777" w:rsidR="0011360B" w:rsidRPr="00820982" w:rsidRDefault="0011360B" w:rsidP="0011360B">
            <w:pPr>
              <w:spacing w:before="0" w:after="0"/>
              <w:jc w:val="left"/>
              <w:rPr>
                <w:rFonts w:ascii="Calibri" w:eastAsia="Calibri" w:hAnsi="Calibri"/>
                <w:noProof/>
                <w:sz w:val="22"/>
                <w:lang w:val="en-US"/>
              </w:rPr>
            </w:pPr>
          </w:p>
        </w:tc>
      </w:tr>
    </w:tbl>
    <w:p w14:paraId="18D78298" w14:textId="77777777" w:rsidR="0011360B" w:rsidRPr="00820982" w:rsidRDefault="0011360B" w:rsidP="0011360B">
      <w:pPr>
        <w:spacing w:before="0" w:after="0"/>
        <w:jc w:val="left"/>
        <w:rPr>
          <w:rFonts w:ascii="Calibri" w:eastAsia="Calibri" w:hAnsi="Calibri"/>
          <w:noProof/>
          <w:sz w:val="22"/>
          <w:lang w:val="en-US"/>
        </w:rPr>
      </w:pPr>
    </w:p>
    <w:p w14:paraId="18D78299"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7. CREW MANAGEMENT</w:t>
      </w:r>
    </w:p>
    <w:tbl>
      <w:tblPr>
        <w:tblStyle w:val="TableGrid"/>
        <w:tblW w:w="9798" w:type="dxa"/>
        <w:tblBorders>
          <w:insideH w:val="none" w:sz="0" w:space="0" w:color="auto"/>
          <w:insideV w:val="none" w:sz="0" w:space="0" w:color="auto"/>
        </w:tblBorders>
        <w:tblLook w:val="04A0" w:firstRow="1" w:lastRow="0" w:firstColumn="1" w:lastColumn="0" w:noHBand="0" w:noVBand="1"/>
      </w:tblPr>
      <w:tblGrid>
        <w:gridCol w:w="2755"/>
        <w:gridCol w:w="2388"/>
        <w:gridCol w:w="2318"/>
        <w:gridCol w:w="2337"/>
      </w:tblGrid>
      <w:tr w:rsidR="0011360B" w:rsidRPr="00820982" w14:paraId="18D7829E" w14:textId="77777777" w:rsidTr="0011360B">
        <w:tc>
          <w:tcPr>
            <w:tcW w:w="2755" w:type="dxa"/>
          </w:tcPr>
          <w:p w14:paraId="18D7829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Master Name</w:t>
            </w:r>
          </w:p>
        </w:tc>
        <w:tc>
          <w:tcPr>
            <w:tcW w:w="2388" w:type="dxa"/>
          </w:tcPr>
          <w:p w14:paraId="18D7829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9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Master Nationality</w:t>
            </w:r>
          </w:p>
        </w:tc>
        <w:tc>
          <w:tcPr>
            <w:tcW w:w="2337" w:type="dxa"/>
          </w:tcPr>
          <w:p w14:paraId="18D7829D"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A3" w14:textId="77777777" w:rsidTr="0011360B">
        <w:tc>
          <w:tcPr>
            <w:tcW w:w="2755" w:type="dxa"/>
          </w:tcPr>
          <w:p w14:paraId="18D7829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Crew Complement</w:t>
            </w:r>
          </w:p>
        </w:tc>
        <w:tc>
          <w:tcPr>
            <w:tcW w:w="2388" w:type="dxa"/>
          </w:tcPr>
          <w:p w14:paraId="18D782A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A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Language(s) onboard</w:t>
            </w:r>
          </w:p>
        </w:tc>
        <w:tc>
          <w:tcPr>
            <w:tcW w:w="2337" w:type="dxa"/>
          </w:tcPr>
          <w:p w14:paraId="18D782A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bl>
    <w:p w14:paraId="18D782A4" w14:textId="77777777" w:rsidR="0011360B" w:rsidRPr="00820982" w:rsidRDefault="0011360B" w:rsidP="0011360B">
      <w:pPr>
        <w:spacing w:before="0" w:after="0"/>
        <w:jc w:val="left"/>
        <w:rPr>
          <w:rFonts w:ascii="Calibri" w:eastAsia="Calibri" w:hAnsi="Calibri"/>
          <w:noProof/>
          <w:sz w:val="22"/>
          <w:lang w:val="en-US"/>
        </w:rPr>
      </w:pPr>
    </w:p>
    <w:p w14:paraId="18D782A5"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 xml:space="preserve">8. PORT </w:t>
      </w:r>
    </w:p>
    <w:tbl>
      <w:tblPr>
        <w:tblStyle w:val="TableGrid"/>
        <w:tblW w:w="7461" w:type="dxa"/>
        <w:tblBorders>
          <w:insideH w:val="none" w:sz="0" w:space="0" w:color="auto"/>
          <w:insideV w:val="none" w:sz="0" w:space="0" w:color="auto"/>
        </w:tblBorders>
        <w:tblLook w:val="04A0" w:firstRow="1" w:lastRow="0" w:firstColumn="1" w:lastColumn="0" w:noHBand="0" w:noVBand="1"/>
      </w:tblPr>
      <w:tblGrid>
        <w:gridCol w:w="2755"/>
        <w:gridCol w:w="2388"/>
        <w:gridCol w:w="2318"/>
      </w:tblGrid>
      <w:tr w:rsidR="0011360B" w:rsidRPr="00820982" w14:paraId="18D782A9" w14:textId="77777777" w:rsidTr="0011360B">
        <w:tc>
          <w:tcPr>
            <w:tcW w:w="2755" w:type="dxa"/>
          </w:tcPr>
          <w:p w14:paraId="18D782A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Home Port</w:t>
            </w:r>
          </w:p>
        </w:tc>
        <w:tc>
          <w:tcPr>
            <w:tcW w:w="2388" w:type="dxa"/>
          </w:tcPr>
          <w:p w14:paraId="18D782A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A8" w14:textId="77777777" w:rsidR="0011360B" w:rsidRPr="00820982" w:rsidRDefault="0011360B" w:rsidP="0011360B">
            <w:pPr>
              <w:spacing w:before="0" w:after="0"/>
              <w:jc w:val="left"/>
              <w:rPr>
                <w:rFonts w:ascii="Calibri" w:eastAsia="Calibri" w:hAnsi="Calibri"/>
                <w:noProof/>
                <w:sz w:val="22"/>
                <w:lang w:val="en-US"/>
              </w:rPr>
            </w:pPr>
          </w:p>
        </w:tc>
      </w:tr>
      <w:tr w:rsidR="0011360B" w:rsidRPr="00820982" w14:paraId="18D782AD" w14:textId="77777777" w:rsidTr="0011360B">
        <w:tc>
          <w:tcPr>
            <w:tcW w:w="2755" w:type="dxa"/>
          </w:tcPr>
          <w:p w14:paraId="18D782A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Operational port</w:t>
            </w:r>
          </w:p>
        </w:tc>
        <w:tc>
          <w:tcPr>
            <w:tcW w:w="2388" w:type="dxa"/>
          </w:tcPr>
          <w:p w14:paraId="18D782A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1. _________________</w:t>
            </w:r>
          </w:p>
        </w:tc>
        <w:tc>
          <w:tcPr>
            <w:tcW w:w="2318" w:type="dxa"/>
          </w:tcPr>
          <w:p w14:paraId="18D782A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2. _________________</w:t>
            </w:r>
          </w:p>
        </w:tc>
      </w:tr>
      <w:tr w:rsidR="0011360B" w:rsidRPr="00820982" w14:paraId="18D782B1" w14:textId="77777777" w:rsidTr="0011360B">
        <w:tc>
          <w:tcPr>
            <w:tcW w:w="2755" w:type="dxa"/>
          </w:tcPr>
          <w:p w14:paraId="18D782A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Authorized Fishing Area</w:t>
            </w:r>
          </w:p>
        </w:tc>
        <w:tc>
          <w:tcPr>
            <w:tcW w:w="2388" w:type="dxa"/>
          </w:tcPr>
          <w:p w14:paraId="18D782A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318" w:type="dxa"/>
          </w:tcPr>
          <w:p w14:paraId="18D782B0" w14:textId="77777777" w:rsidR="0011360B" w:rsidRPr="00820982" w:rsidRDefault="0011360B" w:rsidP="0011360B">
            <w:pPr>
              <w:spacing w:before="0" w:after="0"/>
              <w:jc w:val="left"/>
              <w:rPr>
                <w:rFonts w:ascii="Calibri" w:eastAsia="Calibri" w:hAnsi="Calibri"/>
                <w:noProof/>
                <w:sz w:val="22"/>
                <w:lang w:val="en-US"/>
              </w:rPr>
            </w:pPr>
          </w:p>
        </w:tc>
      </w:tr>
    </w:tbl>
    <w:p w14:paraId="18D782B2" w14:textId="77777777" w:rsidR="0011360B" w:rsidRPr="00820982" w:rsidRDefault="0011360B" w:rsidP="0011360B">
      <w:pPr>
        <w:spacing w:before="0" w:after="0"/>
        <w:jc w:val="left"/>
        <w:rPr>
          <w:rFonts w:ascii="Calibri" w:eastAsia="Calibri" w:hAnsi="Calibri"/>
          <w:noProof/>
          <w:sz w:val="22"/>
          <w:lang w:val="en-US"/>
        </w:rPr>
      </w:pPr>
    </w:p>
    <w:p w14:paraId="18D782B3"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9. FREEZING CAPACITY</w:t>
      </w:r>
    </w:p>
    <w:tbl>
      <w:tblPr>
        <w:tblStyle w:val="TableGrid"/>
        <w:tblW w:w="7478" w:type="dxa"/>
        <w:tblBorders>
          <w:insideH w:val="none" w:sz="0" w:space="0" w:color="auto"/>
          <w:insideV w:val="none" w:sz="0" w:space="0" w:color="auto"/>
        </w:tblBorders>
        <w:tblLook w:val="04A0" w:firstRow="1" w:lastRow="0" w:firstColumn="1" w:lastColumn="0" w:noHBand="0" w:noVBand="1"/>
      </w:tblPr>
      <w:tblGrid>
        <w:gridCol w:w="2643"/>
        <w:gridCol w:w="2537"/>
        <w:gridCol w:w="2298"/>
      </w:tblGrid>
      <w:tr w:rsidR="0011360B" w:rsidRPr="00820982" w14:paraId="18D782B7" w14:textId="77777777" w:rsidTr="0011360B">
        <w:tc>
          <w:tcPr>
            <w:tcW w:w="2643" w:type="dxa"/>
          </w:tcPr>
          <w:p w14:paraId="18D782B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Number of Freezer</w:t>
            </w:r>
          </w:p>
        </w:tc>
        <w:tc>
          <w:tcPr>
            <w:tcW w:w="2537" w:type="dxa"/>
          </w:tcPr>
          <w:p w14:paraId="18D782B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c>
          <w:tcPr>
            <w:tcW w:w="2298" w:type="dxa"/>
          </w:tcPr>
          <w:p w14:paraId="18D782B6" w14:textId="77777777" w:rsidR="0011360B" w:rsidRPr="00820982" w:rsidRDefault="0011360B" w:rsidP="0011360B">
            <w:pPr>
              <w:spacing w:before="0" w:after="0"/>
              <w:jc w:val="left"/>
              <w:rPr>
                <w:rFonts w:ascii="Calibri" w:eastAsia="Calibri" w:hAnsi="Calibri"/>
                <w:noProof/>
                <w:sz w:val="22"/>
                <w:lang w:val="en-US"/>
              </w:rPr>
            </w:pPr>
          </w:p>
        </w:tc>
      </w:tr>
      <w:tr w:rsidR="0011360B" w:rsidRPr="00820982" w14:paraId="18D782BB" w14:textId="77777777" w:rsidTr="0011360B">
        <w:tc>
          <w:tcPr>
            <w:tcW w:w="2643" w:type="dxa"/>
          </w:tcPr>
          <w:p w14:paraId="18D782B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Method</w:t>
            </w:r>
          </w:p>
        </w:tc>
        <w:tc>
          <w:tcPr>
            <w:tcW w:w="2537" w:type="dxa"/>
          </w:tcPr>
          <w:p w14:paraId="18D782B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Capacity mt/day</w:t>
            </w:r>
          </w:p>
        </w:tc>
        <w:tc>
          <w:tcPr>
            <w:tcW w:w="2298" w:type="dxa"/>
          </w:tcPr>
          <w:p w14:paraId="18D782B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Temperature (</w:t>
            </w:r>
            <w:r w:rsidRPr="00820982">
              <w:rPr>
                <w:rFonts w:ascii="Calibri" w:eastAsia="Calibri" w:hAnsi="Calibri" w:cs="Calibri"/>
                <w:noProof/>
                <w:sz w:val="22"/>
                <w:lang w:val="en-US"/>
              </w:rPr>
              <w:t>⁰</w:t>
            </w:r>
            <w:r w:rsidRPr="00820982">
              <w:rPr>
                <w:rFonts w:ascii="Calibri" w:eastAsia="Calibri" w:hAnsi="Calibri"/>
                <w:noProof/>
                <w:sz w:val="22"/>
                <w:lang w:val="en-US"/>
              </w:rPr>
              <w:t>C)</w:t>
            </w:r>
          </w:p>
        </w:tc>
      </w:tr>
      <w:tr w:rsidR="0011360B" w:rsidRPr="00820982" w14:paraId="18D782BF" w14:textId="77777777" w:rsidTr="0011360B">
        <w:tc>
          <w:tcPr>
            <w:tcW w:w="2643" w:type="dxa"/>
          </w:tcPr>
          <w:p w14:paraId="18D782B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Brine (NaCl)</w:t>
            </w:r>
          </w:p>
        </w:tc>
        <w:tc>
          <w:tcPr>
            <w:tcW w:w="2537" w:type="dxa"/>
          </w:tcPr>
          <w:p w14:paraId="18D782BD"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BR___________________</w:t>
            </w:r>
          </w:p>
        </w:tc>
        <w:tc>
          <w:tcPr>
            <w:tcW w:w="2298" w:type="dxa"/>
          </w:tcPr>
          <w:p w14:paraId="18D782B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C3" w14:textId="77777777" w:rsidTr="0011360B">
        <w:tc>
          <w:tcPr>
            <w:tcW w:w="2643" w:type="dxa"/>
          </w:tcPr>
          <w:p w14:paraId="18D782C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Brine (CaCl)</w:t>
            </w:r>
          </w:p>
        </w:tc>
        <w:tc>
          <w:tcPr>
            <w:tcW w:w="2537" w:type="dxa"/>
          </w:tcPr>
          <w:p w14:paraId="18D782C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CB___________________</w:t>
            </w:r>
          </w:p>
        </w:tc>
        <w:tc>
          <w:tcPr>
            <w:tcW w:w="2298" w:type="dxa"/>
          </w:tcPr>
          <w:p w14:paraId="18D782C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C7" w14:textId="77777777" w:rsidTr="0011360B">
        <w:tc>
          <w:tcPr>
            <w:tcW w:w="2643" w:type="dxa"/>
          </w:tcPr>
          <w:p w14:paraId="18D782C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Air (Blast)</w:t>
            </w:r>
          </w:p>
        </w:tc>
        <w:tc>
          <w:tcPr>
            <w:tcW w:w="2537" w:type="dxa"/>
          </w:tcPr>
          <w:p w14:paraId="18D782C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BF___________________</w:t>
            </w:r>
          </w:p>
        </w:tc>
        <w:tc>
          <w:tcPr>
            <w:tcW w:w="2298" w:type="dxa"/>
          </w:tcPr>
          <w:p w14:paraId="18D782C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CB" w14:textId="77777777" w:rsidTr="0011360B">
        <w:tc>
          <w:tcPr>
            <w:tcW w:w="2643" w:type="dxa"/>
          </w:tcPr>
          <w:p w14:paraId="18D782C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Air (Coil)</w:t>
            </w:r>
          </w:p>
        </w:tc>
        <w:tc>
          <w:tcPr>
            <w:tcW w:w="2537" w:type="dxa"/>
          </w:tcPr>
          <w:p w14:paraId="18D782C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RC___________________</w:t>
            </w:r>
          </w:p>
        </w:tc>
        <w:tc>
          <w:tcPr>
            <w:tcW w:w="2298" w:type="dxa"/>
          </w:tcPr>
          <w:p w14:paraId="18D782C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bl>
    <w:p w14:paraId="18D782CC" w14:textId="77777777" w:rsidR="0011360B" w:rsidRPr="00820982" w:rsidRDefault="0011360B" w:rsidP="0011360B">
      <w:pPr>
        <w:spacing w:before="0" w:after="0"/>
        <w:jc w:val="left"/>
        <w:rPr>
          <w:rFonts w:ascii="Calibri" w:eastAsia="Calibri" w:hAnsi="Calibri"/>
          <w:noProof/>
          <w:sz w:val="22"/>
          <w:lang w:val="en-US"/>
        </w:rPr>
      </w:pPr>
    </w:p>
    <w:p w14:paraId="18D782CD"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10. STORAGE CAPACITY</w:t>
      </w:r>
    </w:p>
    <w:tbl>
      <w:tblPr>
        <w:tblStyle w:val="TableGrid"/>
        <w:tblW w:w="7478" w:type="dxa"/>
        <w:tblBorders>
          <w:insideH w:val="none" w:sz="0" w:space="0" w:color="auto"/>
          <w:insideV w:val="none" w:sz="0" w:space="0" w:color="auto"/>
        </w:tblBorders>
        <w:tblLook w:val="04A0" w:firstRow="1" w:lastRow="0" w:firstColumn="1" w:lastColumn="0" w:noHBand="0" w:noVBand="1"/>
      </w:tblPr>
      <w:tblGrid>
        <w:gridCol w:w="2643"/>
        <w:gridCol w:w="2537"/>
        <w:gridCol w:w="2298"/>
      </w:tblGrid>
      <w:tr w:rsidR="0011360B" w:rsidRPr="00820982" w14:paraId="18D782D1" w14:textId="77777777" w:rsidTr="0011360B">
        <w:tc>
          <w:tcPr>
            <w:tcW w:w="2643" w:type="dxa"/>
          </w:tcPr>
          <w:p w14:paraId="18D782C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Method</w:t>
            </w:r>
          </w:p>
        </w:tc>
        <w:tc>
          <w:tcPr>
            <w:tcW w:w="2537" w:type="dxa"/>
          </w:tcPr>
          <w:p w14:paraId="18D782C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Capacity (m</w:t>
            </w:r>
            <w:r w:rsidRPr="00820982">
              <w:rPr>
                <w:rFonts w:ascii="Calibri" w:eastAsia="Calibri" w:hAnsi="Calibri" w:cs="Calibri"/>
                <w:noProof/>
                <w:sz w:val="22"/>
                <w:lang w:val="en-US"/>
              </w:rPr>
              <w:t>³</w:t>
            </w:r>
            <w:r w:rsidRPr="00820982">
              <w:rPr>
                <w:rFonts w:ascii="Calibri" w:eastAsia="Calibri" w:hAnsi="Calibri"/>
                <w:noProof/>
                <w:sz w:val="22"/>
                <w:lang w:val="en-US"/>
              </w:rPr>
              <w:t>)</w:t>
            </w:r>
          </w:p>
        </w:tc>
        <w:tc>
          <w:tcPr>
            <w:tcW w:w="2298" w:type="dxa"/>
          </w:tcPr>
          <w:p w14:paraId="18D782D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Temperature (</w:t>
            </w:r>
            <w:r w:rsidRPr="00820982">
              <w:rPr>
                <w:rFonts w:ascii="Calibri" w:eastAsia="Calibri" w:hAnsi="Calibri" w:cs="Calibri"/>
                <w:noProof/>
                <w:sz w:val="22"/>
                <w:lang w:val="en-US"/>
              </w:rPr>
              <w:t>⁰</w:t>
            </w:r>
            <w:r w:rsidRPr="00820982">
              <w:rPr>
                <w:rFonts w:ascii="Calibri" w:eastAsia="Calibri" w:hAnsi="Calibri"/>
                <w:noProof/>
                <w:sz w:val="22"/>
                <w:lang w:val="en-US"/>
              </w:rPr>
              <w:t>C)</w:t>
            </w:r>
          </w:p>
        </w:tc>
      </w:tr>
      <w:tr w:rsidR="0011360B" w:rsidRPr="00820982" w14:paraId="18D782D5" w14:textId="77777777" w:rsidTr="0011360B">
        <w:tc>
          <w:tcPr>
            <w:tcW w:w="2643" w:type="dxa"/>
          </w:tcPr>
          <w:p w14:paraId="18D782D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Ice</w:t>
            </w:r>
          </w:p>
        </w:tc>
        <w:tc>
          <w:tcPr>
            <w:tcW w:w="2537" w:type="dxa"/>
          </w:tcPr>
          <w:p w14:paraId="18D782D3"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IC___________________</w:t>
            </w:r>
          </w:p>
        </w:tc>
        <w:tc>
          <w:tcPr>
            <w:tcW w:w="2298" w:type="dxa"/>
          </w:tcPr>
          <w:p w14:paraId="18D782D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D9" w14:textId="77777777" w:rsidTr="0011360B">
        <w:tc>
          <w:tcPr>
            <w:tcW w:w="2643" w:type="dxa"/>
          </w:tcPr>
          <w:p w14:paraId="18D782D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Refrigerated seawater</w:t>
            </w:r>
          </w:p>
        </w:tc>
        <w:tc>
          <w:tcPr>
            <w:tcW w:w="2537" w:type="dxa"/>
          </w:tcPr>
          <w:p w14:paraId="18D782D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RW__________________</w:t>
            </w:r>
          </w:p>
        </w:tc>
        <w:tc>
          <w:tcPr>
            <w:tcW w:w="2298" w:type="dxa"/>
          </w:tcPr>
          <w:p w14:paraId="18D782D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DD" w14:textId="77777777" w:rsidTr="0011360B">
        <w:tc>
          <w:tcPr>
            <w:tcW w:w="2643" w:type="dxa"/>
          </w:tcPr>
          <w:p w14:paraId="18D782D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Brine (NaCl)</w:t>
            </w:r>
          </w:p>
        </w:tc>
        <w:tc>
          <w:tcPr>
            <w:tcW w:w="2537" w:type="dxa"/>
          </w:tcPr>
          <w:p w14:paraId="18D782D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CB___________________</w:t>
            </w:r>
          </w:p>
        </w:tc>
        <w:tc>
          <w:tcPr>
            <w:tcW w:w="2298" w:type="dxa"/>
          </w:tcPr>
          <w:p w14:paraId="18D782D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r w:rsidR="0011360B" w:rsidRPr="00820982" w14:paraId="18D782E1" w14:textId="77777777" w:rsidTr="0011360B">
        <w:tc>
          <w:tcPr>
            <w:tcW w:w="2643" w:type="dxa"/>
          </w:tcPr>
          <w:p w14:paraId="18D782D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Air (Coil)</w:t>
            </w:r>
          </w:p>
        </w:tc>
        <w:tc>
          <w:tcPr>
            <w:tcW w:w="2537" w:type="dxa"/>
          </w:tcPr>
          <w:p w14:paraId="18D782D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RC___________________</w:t>
            </w:r>
          </w:p>
        </w:tc>
        <w:tc>
          <w:tcPr>
            <w:tcW w:w="2298" w:type="dxa"/>
          </w:tcPr>
          <w:p w14:paraId="18D782E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w:t>
            </w:r>
          </w:p>
        </w:tc>
      </w:tr>
    </w:tbl>
    <w:p w14:paraId="18D782E2" w14:textId="77777777" w:rsidR="0011360B" w:rsidRPr="00820982" w:rsidRDefault="0011360B" w:rsidP="0011360B">
      <w:pPr>
        <w:spacing w:before="0" w:after="0"/>
        <w:jc w:val="left"/>
        <w:rPr>
          <w:rFonts w:ascii="Calibri" w:eastAsia="Calibri" w:hAnsi="Calibri"/>
          <w:noProof/>
          <w:sz w:val="22"/>
          <w:lang w:val="en-US"/>
        </w:rPr>
      </w:pPr>
    </w:p>
    <w:p w14:paraId="18D782E3" w14:textId="77777777" w:rsidR="0011360B" w:rsidRPr="00820982" w:rsidRDefault="0011360B" w:rsidP="0011360B">
      <w:pPr>
        <w:spacing w:before="0" w:after="0"/>
        <w:jc w:val="left"/>
        <w:rPr>
          <w:rFonts w:ascii="Calibri" w:eastAsia="Calibri" w:hAnsi="Calibri"/>
          <w:b/>
          <w:bCs/>
          <w:noProof/>
          <w:sz w:val="22"/>
          <w:lang w:val="en-US"/>
        </w:rPr>
      </w:pPr>
      <w:r w:rsidRPr="00820982">
        <w:rPr>
          <w:rFonts w:ascii="Calibri" w:eastAsia="Calibri" w:hAnsi="Calibri"/>
          <w:b/>
          <w:bCs/>
          <w:noProof/>
          <w:sz w:val="22"/>
          <w:lang w:val="en-US"/>
        </w:rPr>
        <w:t>PURSE SEINE VESSEL</w:t>
      </w:r>
    </w:p>
    <w:tbl>
      <w:tblPr>
        <w:tblStyle w:val="TableGrid"/>
        <w:tblW w:w="9695" w:type="dxa"/>
        <w:tblBorders>
          <w:insideH w:val="none" w:sz="0" w:space="0" w:color="auto"/>
          <w:insideV w:val="none" w:sz="0" w:space="0" w:color="auto"/>
        </w:tblBorders>
        <w:tblLook w:val="04A0" w:firstRow="1" w:lastRow="0" w:firstColumn="1" w:lastColumn="0" w:noHBand="0" w:noVBand="1"/>
      </w:tblPr>
      <w:tblGrid>
        <w:gridCol w:w="2488"/>
        <w:gridCol w:w="2896"/>
        <w:gridCol w:w="1901"/>
        <w:gridCol w:w="2410"/>
      </w:tblGrid>
      <w:tr w:rsidR="0011360B" w:rsidRPr="00820982" w14:paraId="18D782E8" w14:textId="77777777" w:rsidTr="0011360B">
        <w:tc>
          <w:tcPr>
            <w:tcW w:w="2488" w:type="dxa"/>
          </w:tcPr>
          <w:p w14:paraId="18D782E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Aircraft Reg. No.</w:t>
            </w:r>
          </w:p>
        </w:tc>
        <w:tc>
          <w:tcPr>
            <w:tcW w:w="2896" w:type="dxa"/>
          </w:tcPr>
          <w:p w14:paraId="18D782E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w:t>
            </w:r>
          </w:p>
        </w:tc>
        <w:tc>
          <w:tcPr>
            <w:tcW w:w="1901" w:type="dxa"/>
          </w:tcPr>
          <w:p w14:paraId="18D782E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Helicopter Reg. No</w:t>
            </w:r>
          </w:p>
        </w:tc>
        <w:tc>
          <w:tcPr>
            <w:tcW w:w="2410" w:type="dxa"/>
          </w:tcPr>
          <w:p w14:paraId="18D782E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w:t>
            </w:r>
          </w:p>
        </w:tc>
      </w:tr>
      <w:tr w:rsidR="0011360B" w:rsidRPr="00820982" w14:paraId="18D782ED" w14:textId="77777777" w:rsidTr="0011360B">
        <w:tc>
          <w:tcPr>
            <w:tcW w:w="2488" w:type="dxa"/>
          </w:tcPr>
          <w:p w14:paraId="18D782E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Net Length</w:t>
            </w:r>
          </w:p>
        </w:tc>
        <w:tc>
          <w:tcPr>
            <w:tcW w:w="2896" w:type="dxa"/>
          </w:tcPr>
          <w:p w14:paraId="18D782E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_________________(m)</w:t>
            </w:r>
          </w:p>
        </w:tc>
        <w:tc>
          <w:tcPr>
            <w:tcW w:w="1901" w:type="dxa"/>
          </w:tcPr>
          <w:p w14:paraId="18D782E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Net Depth</w:t>
            </w:r>
          </w:p>
        </w:tc>
        <w:tc>
          <w:tcPr>
            <w:tcW w:w="2410" w:type="dxa"/>
          </w:tcPr>
          <w:p w14:paraId="18D782E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_________________(m)</w:t>
            </w:r>
          </w:p>
        </w:tc>
      </w:tr>
      <w:tr w:rsidR="0011360B" w:rsidRPr="00820982" w14:paraId="18D782F2" w14:textId="77777777" w:rsidTr="0011360B">
        <w:tc>
          <w:tcPr>
            <w:tcW w:w="2488" w:type="dxa"/>
          </w:tcPr>
          <w:p w14:paraId="18D782EE" w14:textId="77777777" w:rsidR="0011360B" w:rsidRPr="00820982" w:rsidRDefault="0011360B" w:rsidP="0011360B">
            <w:pPr>
              <w:spacing w:before="0" w:after="0"/>
              <w:jc w:val="left"/>
              <w:rPr>
                <w:rFonts w:ascii="Calibri" w:eastAsia="Calibri" w:hAnsi="Calibri"/>
                <w:noProof/>
                <w:sz w:val="22"/>
                <w:lang w:val="en-US"/>
              </w:rPr>
            </w:pPr>
          </w:p>
        </w:tc>
        <w:tc>
          <w:tcPr>
            <w:tcW w:w="2896" w:type="dxa"/>
          </w:tcPr>
          <w:p w14:paraId="18D782EF" w14:textId="77777777" w:rsidR="0011360B" w:rsidRPr="00820982" w:rsidRDefault="0011360B" w:rsidP="0011360B">
            <w:pPr>
              <w:spacing w:before="0" w:after="0"/>
              <w:jc w:val="left"/>
              <w:rPr>
                <w:rFonts w:ascii="Calibri" w:eastAsia="Calibri" w:hAnsi="Calibri"/>
                <w:noProof/>
                <w:sz w:val="22"/>
                <w:lang w:val="en-US"/>
              </w:rPr>
            </w:pPr>
          </w:p>
        </w:tc>
        <w:tc>
          <w:tcPr>
            <w:tcW w:w="1901" w:type="dxa"/>
          </w:tcPr>
          <w:p w14:paraId="18D782F0" w14:textId="77777777" w:rsidR="0011360B" w:rsidRPr="00820982" w:rsidRDefault="0011360B" w:rsidP="0011360B">
            <w:pPr>
              <w:spacing w:before="0" w:after="0"/>
              <w:jc w:val="left"/>
              <w:rPr>
                <w:rFonts w:ascii="Calibri" w:eastAsia="Calibri" w:hAnsi="Calibri"/>
                <w:noProof/>
                <w:sz w:val="22"/>
                <w:lang w:val="en-US"/>
              </w:rPr>
            </w:pPr>
          </w:p>
        </w:tc>
        <w:tc>
          <w:tcPr>
            <w:tcW w:w="2410" w:type="dxa"/>
          </w:tcPr>
          <w:p w14:paraId="18D782F1" w14:textId="77777777" w:rsidR="0011360B" w:rsidRPr="00820982" w:rsidRDefault="0011360B" w:rsidP="0011360B">
            <w:pPr>
              <w:spacing w:before="0" w:after="0"/>
              <w:jc w:val="left"/>
              <w:rPr>
                <w:rFonts w:ascii="Calibri" w:eastAsia="Calibri" w:hAnsi="Calibri"/>
                <w:noProof/>
                <w:sz w:val="22"/>
                <w:lang w:val="en-US"/>
              </w:rPr>
            </w:pPr>
          </w:p>
        </w:tc>
      </w:tr>
      <w:tr w:rsidR="0011360B" w:rsidRPr="00820982" w14:paraId="18D782F7" w14:textId="77777777" w:rsidTr="0011360B">
        <w:tc>
          <w:tcPr>
            <w:tcW w:w="2488" w:type="dxa"/>
          </w:tcPr>
          <w:p w14:paraId="18D782F3"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Support craft</w:t>
            </w:r>
          </w:p>
        </w:tc>
        <w:tc>
          <w:tcPr>
            <w:tcW w:w="2896" w:type="dxa"/>
          </w:tcPr>
          <w:p w14:paraId="18D782F4" w14:textId="77777777" w:rsidR="0011360B" w:rsidRPr="00820982" w:rsidRDefault="0011360B" w:rsidP="0011360B">
            <w:pPr>
              <w:spacing w:before="0" w:after="0"/>
              <w:jc w:val="left"/>
              <w:rPr>
                <w:rFonts w:ascii="Calibri" w:eastAsia="Calibri" w:hAnsi="Calibri"/>
                <w:noProof/>
                <w:sz w:val="22"/>
                <w:lang w:val="en-US"/>
              </w:rPr>
            </w:pPr>
          </w:p>
        </w:tc>
        <w:tc>
          <w:tcPr>
            <w:tcW w:w="1901" w:type="dxa"/>
          </w:tcPr>
          <w:p w14:paraId="18D782F5" w14:textId="77777777" w:rsidR="0011360B" w:rsidRPr="00820982" w:rsidRDefault="0011360B" w:rsidP="0011360B">
            <w:pPr>
              <w:spacing w:before="0" w:after="0"/>
              <w:jc w:val="left"/>
              <w:rPr>
                <w:rFonts w:ascii="Calibri" w:eastAsia="Calibri" w:hAnsi="Calibri"/>
                <w:noProof/>
                <w:sz w:val="22"/>
                <w:lang w:val="en-US"/>
              </w:rPr>
            </w:pPr>
          </w:p>
        </w:tc>
        <w:tc>
          <w:tcPr>
            <w:tcW w:w="2410" w:type="dxa"/>
          </w:tcPr>
          <w:p w14:paraId="18D782F6" w14:textId="77777777" w:rsidR="0011360B" w:rsidRPr="00820982" w:rsidRDefault="0011360B" w:rsidP="0011360B">
            <w:pPr>
              <w:spacing w:before="0" w:after="0"/>
              <w:jc w:val="left"/>
              <w:rPr>
                <w:rFonts w:ascii="Calibri" w:eastAsia="Calibri" w:hAnsi="Calibri"/>
                <w:noProof/>
                <w:sz w:val="22"/>
                <w:lang w:val="en-US"/>
              </w:rPr>
            </w:pPr>
          </w:p>
        </w:tc>
      </w:tr>
      <w:tr w:rsidR="0011360B" w:rsidRPr="00820982" w14:paraId="18D782FC" w14:textId="77777777" w:rsidTr="0011360B">
        <w:tc>
          <w:tcPr>
            <w:tcW w:w="2488" w:type="dxa"/>
          </w:tcPr>
          <w:p w14:paraId="18D782F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Skiff length</w:t>
            </w:r>
          </w:p>
        </w:tc>
        <w:tc>
          <w:tcPr>
            <w:tcW w:w="2896" w:type="dxa"/>
          </w:tcPr>
          <w:p w14:paraId="18D782F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_______________(m)</w:t>
            </w:r>
          </w:p>
        </w:tc>
        <w:tc>
          <w:tcPr>
            <w:tcW w:w="1901" w:type="dxa"/>
          </w:tcPr>
          <w:p w14:paraId="18D782F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Engine Power</w:t>
            </w:r>
          </w:p>
        </w:tc>
        <w:tc>
          <w:tcPr>
            <w:tcW w:w="2410" w:type="dxa"/>
          </w:tcPr>
          <w:p w14:paraId="18D782F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_______________HP/PS</w:t>
            </w:r>
          </w:p>
        </w:tc>
      </w:tr>
      <w:tr w:rsidR="0011360B" w:rsidRPr="00820982" w14:paraId="18D78301" w14:textId="77777777" w:rsidTr="0011360B">
        <w:tc>
          <w:tcPr>
            <w:tcW w:w="2488" w:type="dxa"/>
          </w:tcPr>
          <w:p w14:paraId="18D782FD"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Speed boat 1 Length</w:t>
            </w:r>
          </w:p>
        </w:tc>
        <w:tc>
          <w:tcPr>
            <w:tcW w:w="2896" w:type="dxa"/>
          </w:tcPr>
          <w:p w14:paraId="18D782F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_______________Meter/Feet</w:t>
            </w:r>
          </w:p>
        </w:tc>
        <w:tc>
          <w:tcPr>
            <w:tcW w:w="1901" w:type="dxa"/>
          </w:tcPr>
          <w:p w14:paraId="18D782F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Engine Power</w:t>
            </w:r>
          </w:p>
        </w:tc>
        <w:tc>
          <w:tcPr>
            <w:tcW w:w="2410" w:type="dxa"/>
          </w:tcPr>
          <w:p w14:paraId="18D7830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_______________HP/PS</w:t>
            </w:r>
          </w:p>
        </w:tc>
      </w:tr>
      <w:tr w:rsidR="0011360B" w:rsidRPr="00820982" w14:paraId="18D78306" w14:textId="77777777" w:rsidTr="0011360B">
        <w:tc>
          <w:tcPr>
            <w:tcW w:w="2488" w:type="dxa"/>
          </w:tcPr>
          <w:p w14:paraId="18D7830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Speed boat 1 Length</w:t>
            </w:r>
          </w:p>
        </w:tc>
        <w:tc>
          <w:tcPr>
            <w:tcW w:w="2896" w:type="dxa"/>
          </w:tcPr>
          <w:p w14:paraId="18D78303"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_______________Meter/Feet</w:t>
            </w:r>
          </w:p>
        </w:tc>
        <w:tc>
          <w:tcPr>
            <w:tcW w:w="1901" w:type="dxa"/>
          </w:tcPr>
          <w:p w14:paraId="18D7830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Engine Power</w:t>
            </w:r>
          </w:p>
        </w:tc>
        <w:tc>
          <w:tcPr>
            <w:tcW w:w="2410" w:type="dxa"/>
          </w:tcPr>
          <w:p w14:paraId="18D7830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_______________HP/PS</w:t>
            </w:r>
          </w:p>
        </w:tc>
      </w:tr>
      <w:tr w:rsidR="0011360B" w:rsidRPr="00820982" w14:paraId="18D7830B" w14:textId="77777777" w:rsidTr="0011360B">
        <w:tc>
          <w:tcPr>
            <w:tcW w:w="2488" w:type="dxa"/>
          </w:tcPr>
          <w:p w14:paraId="18D7830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Speed boat 1 Length</w:t>
            </w:r>
          </w:p>
        </w:tc>
        <w:tc>
          <w:tcPr>
            <w:tcW w:w="2896" w:type="dxa"/>
          </w:tcPr>
          <w:p w14:paraId="18D7830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_______________Meter/Feet</w:t>
            </w:r>
          </w:p>
        </w:tc>
        <w:tc>
          <w:tcPr>
            <w:tcW w:w="1901" w:type="dxa"/>
          </w:tcPr>
          <w:p w14:paraId="18D7830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Engine Power</w:t>
            </w:r>
          </w:p>
        </w:tc>
        <w:tc>
          <w:tcPr>
            <w:tcW w:w="2410" w:type="dxa"/>
          </w:tcPr>
          <w:p w14:paraId="18D7830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_______________HP/PS</w:t>
            </w:r>
          </w:p>
        </w:tc>
      </w:tr>
      <w:tr w:rsidR="0011360B" w:rsidRPr="00820982" w14:paraId="18D78310" w14:textId="77777777" w:rsidTr="0011360B">
        <w:tc>
          <w:tcPr>
            <w:tcW w:w="2488" w:type="dxa"/>
          </w:tcPr>
          <w:p w14:paraId="18D7830C" w14:textId="77777777" w:rsidR="0011360B" w:rsidRPr="00820982" w:rsidRDefault="0011360B" w:rsidP="0011360B">
            <w:pPr>
              <w:spacing w:before="0" w:after="0"/>
              <w:jc w:val="left"/>
              <w:rPr>
                <w:rFonts w:ascii="Calibri" w:eastAsia="Calibri" w:hAnsi="Calibri"/>
                <w:noProof/>
                <w:sz w:val="22"/>
                <w:lang w:val="en-US"/>
              </w:rPr>
            </w:pPr>
          </w:p>
        </w:tc>
        <w:tc>
          <w:tcPr>
            <w:tcW w:w="2896" w:type="dxa"/>
          </w:tcPr>
          <w:p w14:paraId="18D7830D" w14:textId="77777777" w:rsidR="0011360B" w:rsidRPr="00820982" w:rsidRDefault="0011360B" w:rsidP="0011360B">
            <w:pPr>
              <w:spacing w:before="0" w:after="0"/>
              <w:jc w:val="left"/>
              <w:rPr>
                <w:rFonts w:ascii="Calibri" w:eastAsia="Calibri" w:hAnsi="Calibri"/>
                <w:noProof/>
                <w:sz w:val="22"/>
                <w:lang w:val="en-US"/>
              </w:rPr>
            </w:pPr>
          </w:p>
        </w:tc>
        <w:tc>
          <w:tcPr>
            <w:tcW w:w="1901" w:type="dxa"/>
          </w:tcPr>
          <w:p w14:paraId="18D7830E" w14:textId="77777777" w:rsidR="0011360B" w:rsidRPr="00820982" w:rsidRDefault="0011360B" w:rsidP="0011360B">
            <w:pPr>
              <w:spacing w:before="0" w:after="0"/>
              <w:jc w:val="left"/>
              <w:rPr>
                <w:rFonts w:ascii="Calibri" w:eastAsia="Calibri" w:hAnsi="Calibri"/>
                <w:noProof/>
                <w:sz w:val="22"/>
                <w:lang w:val="en-US"/>
              </w:rPr>
            </w:pPr>
          </w:p>
        </w:tc>
        <w:tc>
          <w:tcPr>
            <w:tcW w:w="2410" w:type="dxa"/>
          </w:tcPr>
          <w:p w14:paraId="18D7830F" w14:textId="77777777" w:rsidR="0011360B" w:rsidRPr="00820982" w:rsidRDefault="0011360B" w:rsidP="0011360B">
            <w:pPr>
              <w:spacing w:before="0" w:after="0"/>
              <w:jc w:val="left"/>
              <w:rPr>
                <w:rFonts w:ascii="Calibri" w:eastAsia="Calibri" w:hAnsi="Calibri"/>
                <w:noProof/>
                <w:sz w:val="22"/>
                <w:lang w:val="en-US"/>
              </w:rPr>
            </w:pPr>
          </w:p>
        </w:tc>
      </w:tr>
      <w:tr w:rsidR="0011360B" w:rsidRPr="00820982" w14:paraId="18D78315" w14:textId="77777777" w:rsidTr="0011360B">
        <w:tc>
          <w:tcPr>
            <w:tcW w:w="2488" w:type="dxa"/>
          </w:tcPr>
          <w:p w14:paraId="18D78311"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Stern</w:t>
            </w:r>
          </w:p>
        </w:tc>
        <w:tc>
          <w:tcPr>
            <w:tcW w:w="2896" w:type="dxa"/>
          </w:tcPr>
          <w:p w14:paraId="18D78312"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w:t>
            </w:r>
          </w:p>
        </w:tc>
        <w:tc>
          <w:tcPr>
            <w:tcW w:w="1901" w:type="dxa"/>
          </w:tcPr>
          <w:p w14:paraId="18D78313"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Storage capacity</w:t>
            </w:r>
          </w:p>
        </w:tc>
        <w:tc>
          <w:tcPr>
            <w:tcW w:w="2410" w:type="dxa"/>
          </w:tcPr>
          <w:p w14:paraId="18D7831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_______________St/Mt</w:t>
            </w:r>
          </w:p>
        </w:tc>
      </w:tr>
      <w:tr w:rsidR="0011360B" w:rsidRPr="00820982" w14:paraId="18D7831A" w14:textId="77777777" w:rsidTr="0011360B">
        <w:tc>
          <w:tcPr>
            <w:tcW w:w="2488" w:type="dxa"/>
          </w:tcPr>
          <w:p w14:paraId="18D78316"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Bow</w:t>
            </w:r>
          </w:p>
        </w:tc>
        <w:tc>
          <w:tcPr>
            <w:tcW w:w="2896" w:type="dxa"/>
          </w:tcPr>
          <w:p w14:paraId="18D78317"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w:t>
            </w:r>
          </w:p>
        </w:tc>
        <w:tc>
          <w:tcPr>
            <w:tcW w:w="1901" w:type="dxa"/>
          </w:tcPr>
          <w:p w14:paraId="18D7831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Storage capacity</w:t>
            </w:r>
          </w:p>
        </w:tc>
        <w:tc>
          <w:tcPr>
            <w:tcW w:w="2410" w:type="dxa"/>
          </w:tcPr>
          <w:p w14:paraId="18D78319"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_______________St/Mt</w:t>
            </w:r>
          </w:p>
        </w:tc>
      </w:tr>
    </w:tbl>
    <w:p w14:paraId="18D7831B" w14:textId="77777777" w:rsidR="0011360B" w:rsidRPr="00820982" w:rsidRDefault="0011360B" w:rsidP="0011360B">
      <w:pPr>
        <w:spacing w:before="0" w:after="0"/>
        <w:jc w:val="left"/>
        <w:rPr>
          <w:rFonts w:ascii="Calibri" w:eastAsia="Calibri" w:hAnsi="Calibri"/>
          <w:noProof/>
          <w:sz w:val="22"/>
          <w:lang w:val="en-US"/>
        </w:rPr>
      </w:pPr>
    </w:p>
    <w:p w14:paraId="18D7831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I declare that the above information is true and complete. I understand that I am required to report any changes to the above information within 60 days, and further understand that failure to do so may affect the vessel’s good standing on the Regional Register.</w:t>
      </w:r>
    </w:p>
    <w:p w14:paraId="18D7831D" w14:textId="77777777" w:rsidR="0011360B" w:rsidRPr="00820982" w:rsidRDefault="0011360B" w:rsidP="0011360B">
      <w:pPr>
        <w:spacing w:before="0" w:after="0"/>
        <w:jc w:val="left"/>
        <w:rPr>
          <w:rFonts w:ascii="Calibri" w:eastAsia="Calibri" w:hAnsi="Calibri"/>
          <w:noProof/>
          <w:sz w:val="22"/>
          <w:lang w:val="en-US"/>
        </w:rPr>
      </w:pPr>
    </w:p>
    <w:tbl>
      <w:tblPr>
        <w:tblStyle w:val="TableGrid"/>
        <w:tblW w:w="99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1"/>
        <w:gridCol w:w="984"/>
        <w:gridCol w:w="2340"/>
        <w:gridCol w:w="61"/>
        <w:gridCol w:w="4676"/>
      </w:tblGrid>
      <w:tr w:rsidR="0011360B" w:rsidRPr="00820982" w14:paraId="18D78321" w14:textId="77777777" w:rsidTr="0011360B">
        <w:tc>
          <w:tcPr>
            <w:tcW w:w="1891" w:type="dxa"/>
          </w:tcPr>
          <w:p w14:paraId="18D7831E"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Applicant Name</w:t>
            </w:r>
          </w:p>
        </w:tc>
        <w:tc>
          <w:tcPr>
            <w:tcW w:w="3385" w:type="dxa"/>
            <w:gridSpan w:val="3"/>
          </w:tcPr>
          <w:p w14:paraId="18D7831F"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____________________________</w:t>
            </w:r>
          </w:p>
        </w:tc>
        <w:tc>
          <w:tcPr>
            <w:tcW w:w="4676" w:type="dxa"/>
          </w:tcPr>
          <w:p w14:paraId="18D78320"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Signature ________________________________</w:t>
            </w:r>
          </w:p>
        </w:tc>
      </w:tr>
      <w:tr w:rsidR="0011360B" w:rsidRPr="00820982" w14:paraId="18D78323" w14:textId="77777777" w:rsidTr="0011360B">
        <w:tc>
          <w:tcPr>
            <w:tcW w:w="9952" w:type="dxa"/>
            <w:gridSpan w:val="5"/>
          </w:tcPr>
          <w:p w14:paraId="18D78322" w14:textId="77777777" w:rsidR="0011360B" w:rsidRPr="00820982" w:rsidRDefault="0011360B" w:rsidP="0011360B">
            <w:pPr>
              <w:spacing w:before="0" w:after="0"/>
              <w:jc w:val="center"/>
              <w:rPr>
                <w:rFonts w:ascii="Calibri" w:eastAsia="Calibri" w:hAnsi="Calibri"/>
                <w:noProof/>
                <w:sz w:val="22"/>
                <w:lang w:val="en-US"/>
              </w:rPr>
            </w:pPr>
            <w:r w:rsidRPr="00820982">
              <w:rPr>
                <w:rFonts w:ascii="Calibri" w:eastAsia="Calibri" w:hAnsi="Calibri"/>
                <w:noProof/>
                <w:sz w:val="22"/>
                <w:lang w:val="en-US"/>
              </w:rPr>
              <w:t>(OWNER, CHARTERER or DULY AUTHORIZED AGENT)</w:t>
            </w:r>
          </w:p>
        </w:tc>
      </w:tr>
      <w:tr w:rsidR="0011360B" w:rsidRPr="00820982" w14:paraId="18D78326" w14:textId="77777777" w:rsidTr="0011360B">
        <w:tc>
          <w:tcPr>
            <w:tcW w:w="2875" w:type="dxa"/>
            <w:gridSpan w:val="2"/>
          </w:tcPr>
          <w:p w14:paraId="18D78324"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Address</w:t>
            </w:r>
          </w:p>
        </w:tc>
        <w:tc>
          <w:tcPr>
            <w:tcW w:w="7077" w:type="dxa"/>
            <w:gridSpan w:val="3"/>
          </w:tcPr>
          <w:p w14:paraId="18D78325"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______________________________________________________________</w:t>
            </w:r>
          </w:p>
        </w:tc>
      </w:tr>
      <w:tr w:rsidR="0011360B" w:rsidRPr="00820982" w14:paraId="18D78329" w14:textId="77777777" w:rsidTr="0011360B">
        <w:tc>
          <w:tcPr>
            <w:tcW w:w="2875" w:type="dxa"/>
            <w:gridSpan w:val="2"/>
          </w:tcPr>
          <w:p w14:paraId="18D78327" w14:textId="77777777" w:rsidR="0011360B" w:rsidRPr="00820982" w:rsidRDefault="0011360B" w:rsidP="0011360B">
            <w:pPr>
              <w:spacing w:before="0" w:after="0"/>
              <w:jc w:val="left"/>
              <w:rPr>
                <w:rFonts w:ascii="Calibri" w:eastAsia="Calibri" w:hAnsi="Calibri"/>
                <w:noProof/>
                <w:sz w:val="22"/>
                <w:lang w:val="en-US"/>
              </w:rPr>
            </w:pPr>
          </w:p>
        </w:tc>
        <w:tc>
          <w:tcPr>
            <w:tcW w:w="7077" w:type="dxa"/>
            <w:gridSpan w:val="3"/>
          </w:tcPr>
          <w:p w14:paraId="18D78328"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______________________________________________________________</w:t>
            </w:r>
          </w:p>
        </w:tc>
      </w:tr>
      <w:tr w:rsidR="0011360B" w:rsidRPr="00820982" w14:paraId="18D7832D" w14:textId="77777777" w:rsidTr="0011360B">
        <w:tc>
          <w:tcPr>
            <w:tcW w:w="2875" w:type="dxa"/>
            <w:gridSpan w:val="2"/>
          </w:tcPr>
          <w:p w14:paraId="18D7832A"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Telephone No.____________</w:t>
            </w:r>
          </w:p>
        </w:tc>
        <w:tc>
          <w:tcPr>
            <w:tcW w:w="2340" w:type="dxa"/>
          </w:tcPr>
          <w:p w14:paraId="18D7832B"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Fax No. ____________</w:t>
            </w:r>
          </w:p>
        </w:tc>
        <w:tc>
          <w:tcPr>
            <w:tcW w:w="4737" w:type="dxa"/>
            <w:gridSpan w:val="2"/>
          </w:tcPr>
          <w:p w14:paraId="18D7832C" w14:textId="77777777" w:rsidR="0011360B" w:rsidRPr="00820982" w:rsidRDefault="0011360B" w:rsidP="0011360B">
            <w:pPr>
              <w:spacing w:before="0" w:after="0"/>
              <w:jc w:val="left"/>
              <w:rPr>
                <w:rFonts w:ascii="Calibri" w:eastAsia="Calibri" w:hAnsi="Calibri"/>
                <w:noProof/>
                <w:sz w:val="22"/>
                <w:lang w:val="en-US"/>
              </w:rPr>
            </w:pPr>
            <w:r w:rsidRPr="00820982">
              <w:rPr>
                <w:rFonts w:ascii="Calibri" w:eastAsia="Calibri" w:hAnsi="Calibri"/>
                <w:noProof/>
                <w:sz w:val="22"/>
                <w:lang w:val="en-US"/>
              </w:rPr>
              <w:t>Email ____________________________________</w:t>
            </w:r>
          </w:p>
        </w:tc>
      </w:tr>
    </w:tbl>
    <w:p w14:paraId="18D7832E" w14:textId="77777777" w:rsidR="0011360B" w:rsidRPr="00820982" w:rsidRDefault="0011360B" w:rsidP="0011360B">
      <w:pPr>
        <w:spacing w:after="360"/>
        <w:jc w:val="center"/>
        <w:rPr>
          <w:rFonts w:eastAsia="Times New Roman"/>
          <w:b/>
          <w:noProof/>
          <w:szCs w:val="20"/>
          <w:lang w:eastAsia="en-GB"/>
        </w:rPr>
      </w:pPr>
      <w:r w:rsidRPr="00820982">
        <w:rPr>
          <w:rFonts w:eastAsia="Times New Roman"/>
          <w:b/>
          <w:noProof/>
          <w:szCs w:val="20"/>
          <w:lang w:eastAsia="en-GB"/>
        </w:rPr>
        <w:t>Appendix 2 – Communication Format Reports Templates</w:t>
      </w:r>
    </w:p>
    <w:p w14:paraId="18D7832F" w14:textId="77777777" w:rsidR="0011360B" w:rsidRPr="00820982" w:rsidRDefault="0011360B" w:rsidP="0011360B">
      <w:pPr>
        <w:tabs>
          <w:tab w:val="left" w:pos="0"/>
        </w:tabs>
        <w:spacing w:before="0" w:after="0" w:line="276" w:lineRule="auto"/>
        <w:jc w:val="left"/>
        <w:rPr>
          <w:rFonts w:eastAsia="Calibri"/>
          <w:b/>
          <w:noProof/>
          <w:sz w:val="22"/>
        </w:rPr>
      </w:pPr>
      <w:r w:rsidRPr="00820982">
        <w:rPr>
          <w:rFonts w:eastAsia="Calibri"/>
          <w:b/>
          <w:noProof/>
          <w:sz w:val="22"/>
        </w:rPr>
        <w:t xml:space="preserve">All reports shall be transmitted to the competent authority through </w:t>
      </w:r>
      <w:hyperlink r:id="rId19" w:history="1">
        <w:r w:rsidRPr="00820982">
          <w:rPr>
            <w:rFonts w:eastAsia="Calibri"/>
            <w:b/>
            <w:noProof/>
            <w:sz w:val="22"/>
          </w:rPr>
          <w:t>fleu@mfmrd.gov.ki</w:t>
        </w:r>
      </w:hyperlink>
      <w:r w:rsidRPr="00820982">
        <w:rPr>
          <w:rFonts w:eastAsia="Calibri"/>
          <w:b/>
          <w:noProof/>
          <w:sz w:val="22"/>
        </w:rPr>
        <w:t xml:space="preserve"> </w:t>
      </w:r>
    </w:p>
    <w:p w14:paraId="18D78330" w14:textId="77777777" w:rsidR="0011360B" w:rsidRPr="00A41937" w:rsidRDefault="0011360B" w:rsidP="004544A7">
      <w:pPr>
        <w:pStyle w:val="NumPar1"/>
        <w:numPr>
          <w:ilvl w:val="0"/>
          <w:numId w:val="64"/>
        </w:numPr>
        <w:rPr>
          <w:i/>
          <w:noProof/>
          <w:sz w:val="22"/>
        </w:rPr>
      </w:pPr>
      <w:r w:rsidRPr="00A41937">
        <w:rPr>
          <w:i/>
          <w:noProof/>
          <w:sz w:val="22"/>
        </w:rPr>
        <w:t>Weekly position and catch reporting while within Kiribati's waters (every Wednesday)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333" w14:textId="77777777" w:rsidTr="0011360B">
        <w:trPr>
          <w:trHeight w:hRule="exact" w:val="284"/>
        </w:trPr>
        <w:tc>
          <w:tcPr>
            <w:tcW w:w="3794" w:type="dxa"/>
            <w:shd w:val="clear" w:color="auto" w:fill="DBE5F1"/>
            <w:vAlign w:val="center"/>
          </w:tcPr>
          <w:p w14:paraId="18D78331"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332"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336" w14:textId="77777777" w:rsidTr="0011360B">
        <w:trPr>
          <w:trHeight w:hRule="exact" w:val="241"/>
        </w:trPr>
        <w:tc>
          <w:tcPr>
            <w:tcW w:w="3794" w:type="dxa"/>
            <w:shd w:val="clear" w:color="auto" w:fill="auto"/>
          </w:tcPr>
          <w:p w14:paraId="18D78334"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335"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WPCR</w:t>
            </w:r>
          </w:p>
        </w:tc>
      </w:tr>
      <w:tr w:rsidR="0011360B" w:rsidRPr="00820982" w14:paraId="18D78339" w14:textId="77777777" w:rsidTr="0011360B">
        <w:trPr>
          <w:trHeight w:hRule="exact" w:val="238"/>
        </w:trPr>
        <w:tc>
          <w:tcPr>
            <w:tcW w:w="3794" w:type="dxa"/>
            <w:shd w:val="clear" w:color="auto" w:fill="auto"/>
          </w:tcPr>
          <w:p w14:paraId="18D78337"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338"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3C" w14:textId="77777777" w:rsidTr="0011360B">
        <w:trPr>
          <w:trHeight w:hRule="exact" w:val="227"/>
        </w:trPr>
        <w:tc>
          <w:tcPr>
            <w:tcW w:w="3794" w:type="dxa"/>
            <w:shd w:val="clear" w:color="auto" w:fill="auto"/>
          </w:tcPr>
          <w:p w14:paraId="18D7833A"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33B"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3F" w14:textId="77777777" w:rsidTr="0011360B">
        <w:trPr>
          <w:trHeight w:hRule="exact" w:val="227"/>
        </w:trPr>
        <w:tc>
          <w:tcPr>
            <w:tcW w:w="3794" w:type="dxa"/>
            <w:shd w:val="clear" w:color="auto" w:fill="auto"/>
          </w:tcPr>
          <w:p w14:paraId="18D7833D"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of Reporting</w:t>
            </w:r>
          </w:p>
        </w:tc>
        <w:tc>
          <w:tcPr>
            <w:tcW w:w="4961" w:type="dxa"/>
            <w:shd w:val="clear" w:color="auto" w:fill="auto"/>
          </w:tcPr>
          <w:p w14:paraId="18D7833E"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w:t>
            </w:r>
          </w:p>
        </w:tc>
      </w:tr>
      <w:tr w:rsidR="0011360B" w:rsidRPr="00820982" w14:paraId="18D78342" w14:textId="77777777" w:rsidTr="0011360B">
        <w:trPr>
          <w:trHeight w:hRule="exact" w:val="227"/>
        </w:trPr>
        <w:tc>
          <w:tcPr>
            <w:tcW w:w="3794" w:type="dxa"/>
            <w:shd w:val="clear" w:color="auto" w:fill="auto"/>
          </w:tcPr>
          <w:p w14:paraId="18D78340"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Reporting Position</w:t>
            </w:r>
          </w:p>
        </w:tc>
        <w:tc>
          <w:tcPr>
            <w:tcW w:w="4961" w:type="dxa"/>
            <w:shd w:val="clear" w:color="auto" w:fill="auto"/>
          </w:tcPr>
          <w:p w14:paraId="18D78341"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345" w14:textId="77777777" w:rsidTr="0011360B">
        <w:trPr>
          <w:trHeight w:hRule="exact" w:val="227"/>
        </w:trPr>
        <w:tc>
          <w:tcPr>
            <w:tcW w:w="3794" w:type="dxa"/>
            <w:shd w:val="clear" w:color="auto" w:fill="auto"/>
          </w:tcPr>
          <w:p w14:paraId="18D78343"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Catch since the last report</w:t>
            </w:r>
          </w:p>
        </w:tc>
        <w:tc>
          <w:tcPr>
            <w:tcW w:w="4961" w:type="dxa"/>
            <w:shd w:val="clear" w:color="auto" w:fill="auto"/>
          </w:tcPr>
          <w:p w14:paraId="18D78344"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48" w14:textId="77777777" w:rsidTr="0011360B">
        <w:trPr>
          <w:trHeight w:hRule="exact" w:val="227"/>
        </w:trPr>
        <w:tc>
          <w:tcPr>
            <w:tcW w:w="3794" w:type="dxa"/>
            <w:shd w:val="clear" w:color="auto" w:fill="auto"/>
          </w:tcPr>
          <w:p w14:paraId="18D78346"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Skipjack (SJ)</w:t>
            </w:r>
          </w:p>
        </w:tc>
        <w:tc>
          <w:tcPr>
            <w:tcW w:w="4961" w:type="dxa"/>
            <w:shd w:val="clear" w:color="auto" w:fill="auto"/>
          </w:tcPr>
          <w:p w14:paraId="18D7834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4B" w14:textId="77777777" w:rsidTr="0011360B">
        <w:trPr>
          <w:trHeight w:hRule="exact" w:val="227"/>
        </w:trPr>
        <w:tc>
          <w:tcPr>
            <w:tcW w:w="3794" w:type="dxa"/>
            <w:shd w:val="clear" w:color="auto" w:fill="auto"/>
          </w:tcPr>
          <w:p w14:paraId="18D78349"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Yellowfin (YF)</w:t>
            </w:r>
          </w:p>
        </w:tc>
        <w:tc>
          <w:tcPr>
            <w:tcW w:w="4961" w:type="dxa"/>
            <w:shd w:val="clear" w:color="auto" w:fill="auto"/>
          </w:tcPr>
          <w:p w14:paraId="18D7834A"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4E" w14:textId="77777777" w:rsidTr="0011360B">
        <w:trPr>
          <w:trHeight w:hRule="exact" w:val="227"/>
        </w:trPr>
        <w:tc>
          <w:tcPr>
            <w:tcW w:w="3794" w:type="dxa"/>
            <w:shd w:val="clear" w:color="auto" w:fill="auto"/>
          </w:tcPr>
          <w:p w14:paraId="18D7834C"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Bigeye Tuna (BE)</w:t>
            </w:r>
          </w:p>
        </w:tc>
        <w:tc>
          <w:tcPr>
            <w:tcW w:w="4961" w:type="dxa"/>
            <w:shd w:val="clear" w:color="auto" w:fill="auto"/>
          </w:tcPr>
          <w:p w14:paraId="18D7834D"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51" w14:textId="77777777" w:rsidTr="0011360B">
        <w:trPr>
          <w:trHeight w:hRule="exact" w:val="227"/>
        </w:trPr>
        <w:tc>
          <w:tcPr>
            <w:tcW w:w="3794" w:type="dxa"/>
            <w:shd w:val="clear" w:color="auto" w:fill="auto"/>
          </w:tcPr>
          <w:p w14:paraId="18D7834F"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Others (OT)</w:t>
            </w:r>
          </w:p>
        </w:tc>
        <w:tc>
          <w:tcPr>
            <w:tcW w:w="4961" w:type="dxa"/>
            <w:shd w:val="clear" w:color="auto" w:fill="auto"/>
          </w:tcPr>
          <w:p w14:paraId="18D78350"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54" w14:textId="77777777" w:rsidTr="0011360B">
        <w:trPr>
          <w:trHeight w:hRule="exact" w:val="227"/>
        </w:trPr>
        <w:tc>
          <w:tcPr>
            <w:tcW w:w="3794" w:type="dxa"/>
            <w:shd w:val="clear" w:color="auto" w:fill="auto"/>
          </w:tcPr>
          <w:p w14:paraId="18D78352"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Fishing days since the last report</w:t>
            </w:r>
          </w:p>
        </w:tc>
        <w:tc>
          <w:tcPr>
            <w:tcW w:w="4961" w:type="dxa"/>
            <w:shd w:val="clear" w:color="auto" w:fill="auto"/>
          </w:tcPr>
          <w:p w14:paraId="18D78353" w14:textId="77777777" w:rsidR="0011360B" w:rsidRPr="00820982" w:rsidRDefault="0011360B" w:rsidP="0011360B">
            <w:pPr>
              <w:spacing w:before="0" w:after="360" w:line="276" w:lineRule="auto"/>
              <w:jc w:val="center"/>
              <w:rPr>
                <w:rFonts w:eastAsia="Calibri"/>
                <w:noProof/>
                <w:sz w:val="20"/>
                <w:szCs w:val="20"/>
              </w:rPr>
            </w:pPr>
            <w:r w:rsidRPr="00820982">
              <w:rPr>
                <w:rFonts w:eastAsia="Calibri"/>
                <w:noProof/>
                <w:sz w:val="20"/>
                <w:szCs w:val="20"/>
              </w:rPr>
              <w:t>actual number of days in which a set was made in the zone</w:t>
            </w:r>
          </w:p>
        </w:tc>
      </w:tr>
    </w:tbl>
    <w:p w14:paraId="18D78355"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WPCR/89TKS-PS001TN/JJAP2/11.12.17/0140N;16710W/SJ-23:YF-9:BE-3:OT-2.0/7</w:t>
      </w:r>
    </w:p>
    <w:p w14:paraId="18D78356" w14:textId="77777777" w:rsidR="0011360B" w:rsidRPr="00A41937" w:rsidRDefault="0011360B" w:rsidP="004544A7">
      <w:pPr>
        <w:pStyle w:val="NumPar1"/>
        <w:numPr>
          <w:ilvl w:val="0"/>
          <w:numId w:val="64"/>
        </w:numPr>
        <w:rPr>
          <w:i/>
          <w:noProof/>
          <w:sz w:val="22"/>
        </w:rPr>
      </w:pPr>
      <w:r w:rsidRPr="00A41937">
        <w:rPr>
          <w:i/>
          <w:noProof/>
          <w:sz w:val="22"/>
        </w:rPr>
        <w:t xml:space="preserve">Reporting of entry to Kiribati's waters (at least twenty-four (24) hours in advance)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359" w14:textId="77777777" w:rsidTr="0011360B">
        <w:trPr>
          <w:trHeight w:hRule="exact" w:val="284"/>
        </w:trPr>
        <w:tc>
          <w:tcPr>
            <w:tcW w:w="3794" w:type="dxa"/>
            <w:shd w:val="clear" w:color="auto" w:fill="DBE5F1"/>
            <w:vAlign w:val="center"/>
          </w:tcPr>
          <w:p w14:paraId="18D7835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358"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35C" w14:textId="77777777" w:rsidTr="0011360B">
        <w:trPr>
          <w:trHeight w:hRule="exact" w:val="241"/>
        </w:trPr>
        <w:tc>
          <w:tcPr>
            <w:tcW w:w="3794" w:type="dxa"/>
            <w:shd w:val="clear" w:color="auto" w:fill="auto"/>
          </w:tcPr>
          <w:p w14:paraId="18D7835A"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35B"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ZENT</w:t>
            </w:r>
          </w:p>
        </w:tc>
      </w:tr>
      <w:tr w:rsidR="0011360B" w:rsidRPr="00820982" w14:paraId="18D7835F" w14:textId="77777777" w:rsidTr="0011360B">
        <w:trPr>
          <w:trHeight w:hRule="exact" w:val="238"/>
        </w:trPr>
        <w:tc>
          <w:tcPr>
            <w:tcW w:w="3794" w:type="dxa"/>
            <w:shd w:val="clear" w:color="auto" w:fill="auto"/>
          </w:tcPr>
          <w:p w14:paraId="18D7835D"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35E"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62" w14:textId="77777777" w:rsidTr="0011360B">
        <w:trPr>
          <w:trHeight w:hRule="exact" w:val="227"/>
        </w:trPr>
        <w:tc>
          <w:tcPr>
            <w:tcW w:w="3794" w:type="dxa"/>
            <w:shd w:val="clear" w:color="auto" w:fill="auto"/>
          </w:tcPr>
          <w:p w14:paraId="18D78360"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361"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65" w14:textId="77777777" w:rsidTr="0011360B">
        <w:trPr>
          <w:trHeight w:hRule="exact" w:val="227"/>
        </w:trPr>
        <w:tc>
          <w:tcPr>
            <w:tcW w:w="3794" w:type="dxa"/>
            <w:shd w:val="clear" w:color="auto" w:fill="auto"/>
          </w:tcPr>
          <w:p w14:paraId="18D78363"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 xml:space="preserve">Date of entry </w:t>
            </w:r>
          </w:p>
        </w:tc>
        <w:tc>
          <w:tcPr>
            <w:tcW w:w="4961" w:type="dxa"/>
            <w:shd w:val="clear" w:color="auto" w:fill="auto"/>
          </w:tcPr>
          <w:p w14:paraId="18D78364"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w:t>
            </w:r>
          </w:p>
        </w:tc>
      </w:tr>
      <w:tr w:rsidR="0011360B" w:rsidRPr="00820982" w14:paraId="18D78368" w14:textId="77777777" w:rsidTr="0011360B">
        <w:trPr>
          <w:trHeight w:hRule="exact" w:val="227"/>
        </w:trPr>
        <w:tc>
          <w:tcPr>
            <w:tcW w:w="3794" w:type="dxa"/>
            <w:shd w:val="clear" w:color="auto" w:fill="auto"/>
          </w:tcPr>
          <w:p w14:paraId="18D78366"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Time of entry</w:t>
            </w:r>
          </w:p>
        </w:tc>
        <w:tc>
          <w:tcPr>
            <w:tcW w:w="4961" w:type="dxa"/>
            <w:shd w:val="clear" w:color="auto" w:fill="auto"/>
          </w:tcPr>
          <w:p w14:paraId="18D7836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hhmm GMT</w:t>
            </w:r>
          </w:p>
        </w:tc>
      </w:tr>
      <w:tr w:rsidR="0011360B" w:rsidRPr="00820982" w14:paraId="18D7836B" w14:textId="77777777" w:rsidTr="0011360B">
        <w:trPr>
          <w:trHeight w:hRule="exact" w:val="227"/>
        </w:trPr>
        <w:tc>
          <w:tcPr>
            <w:tcW w:w="3794" w:type="dxa"/>
            <w:shd w:val="clear" w:color="auto" w:fill="auto"/>
          </w:tcPr>
          <w:p w14:paraId="18D78369"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Position of entry</w:t>
            </w:r>
          </w:p>
        </w:tc>
        <w:tc>
          <w:tcPr>
            <w:tcW w:w="4961" w:type="dxa"/>
            <w:shd w:val="clear" w:color="auto" w:fill="auto"/>
          </w:tcPr>
          <w:p w14:paraId="18D7836A"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36E" w14:textId="77777777" w:rsidTr="0011360B">
        <w:trPr>
          <w:trHeight w:hRule="exact" w:val="227"/>
        </w:trPr>
        <w:tc>
          <w:tcPr>
            <w:tcW w:w="3794" w:type="dxa"/>
            <w:shd w:val="clear" w:color="auto" w:fill="auto"/>
          </w:tcPr>
          <w:p w14:paraId="18D7836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Catch on board by weight by species</w:t>
            </w:r>
          </w:p>
        </w:tc>
        <w:tc>
          <w:tcPr>
            <w:tcW w:w="4961" w:type="dxa"/>
            <w:shd w:val="clear" w:color="auto" w:fill="auto"/>
          </w:tcPr>
          <w:p w14:paraId="18D7836D"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71" w14:textId="77777777" w:rsidTr="0011360B">
        <w:trPr>
          <w:trHeight w:hRule="exact" w:val="227"/>
        </w:trPr>
        <w:tc>
          <w:tcPr>
            <w:tcW w:w="3794" w:type="dxa"/>
            <w:shd w:val="clear" w:color="auto" w:fill="auto"/>
          </w:tcPr>
          <w:p w14:paraId="18D7836F"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Skipjack (SJ)</w:t>
            </w:r>
          </w:p>
        </w:tc>
        <w:tc>
          <w:tcPr>
            <w:tcW w:w="4961" w:type="dxa"/>
            <w:shd w:val="clear" w:color="auto" w:fill="auto"/>
          </w:tcPr>
          <w:p w14:paraId="18D78370"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74" w14:textId="77777777" w:rsidTr="0011360B">
        <w:trPr>
          <w:trHeight w:hRule="exact" w:val="227"/>
        </w:trPr>
        <w:tc>
          <w:tcPr>
            <w:tcW w:w="3794" w:type="dxa"/>
            <w:shd w:val="clear" w:color="auto" w:fill="auto"/>
          </w:tcPr>
          <w:p w14:paraId="18D78372"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Yellowfin (YF)</w:t>
            </w:r>
          </w:p>
        </w:tc>
        <w:tc>
          <w:tcPr>
            <w:tcW w:w="4961" w:type="dxa"/>
            <w:shd w:val="clear" w:color="auto" w:fill="auto"/>
          </w:tcPr>
          <w:p w14:paraId="18D7837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77" w14:textId="77777777" w:rsidTr="0011360B">
        <w:trPr>
          <w:trHeight w:hRule="exact" w:val="227"/>
        </w:trPr>
        <w:tc>
          <w:tcPr>
            <w:tcW w:w="3794" w:type="dxa"/>
            <w:shd w:val="clear" w:color="auto" w:fill="auto"/>
          </w:tcPr>
          <w:p w14:paraId="18D78375"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Bigeye Tuna (BE)</w:t>
            </w:r>
          </w:p>
        </w:tc>
        <w:tc>
          <w:tcPr>
            <w:tcW w:w="4961" w:type="dxa"/>
            <w:shd w:val="clear" w:color="auto" w:fill="auto"/>
          </w:tcPr>
          <w:p w14:paraId="18D78376"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7A" w14:textId="77777777" w:rsidTr="0011360B">
        <w:trPr>
          <w:trHeight w:hRule="exact" w:val="227"/>
        </w:trPr>
        <w:tc>
          <w:tcPr>
            <w:tcW w:w="3794" w:type="dxa"/>
            <w:shd w:val="clear" w:color="auto" w:fill="auto"/>
          </w:tcPr>
          <w:p w14:paraId="18D78378"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Others (OT)</w:t>
            </w:r>
          </w:p>
        </w:tc>
        <w:tc>
          <w:tcPr>
            <w:tcW w:w="4961" w:type="dxa"/>
            <w:shd w:val="clear" w:color="auto" w:fill="auto"/>
          </w:tcPr>
          <w:p w14:paraId="18D78379"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bl>
    <w:p w14:paraId="18D7837B"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ZENT/89TKS-PS001TN/JJAP2/11.10.17/0635Z/0230N;17610E/SK-510:YF-120:BE-60:OT-10</w:t>
      </w:r>
    </w:p>
    <w:p w14:paraId="18D7837C" w14:textId="77777777" w:rsidR="0011360B" w:rsidRPr="00A41937" w:rsidRDefault="0011360B" w:rsidP="004544A7">
      <w:pPr>
        <w:pStyle w:val="NumPar1"/>
        <w:numPr>
          <w:ilvl w:val="0"/>
          <w:numId w:val="64"/>
        </w:numPr>
        <w:rPr>
          <w:i/>
          <w:noProof/>
          <w:sz w:val="22"/>
        </w:rPr>
      </w:pPr>
      <w:r w:rsidRPr="00A41937">
        <w:rPr>
          <w:i/>
          <w:noProof/>
          <w:sz w:val="22"/>
        </w:rPr>
        <w:t>Reporting of departure from Kiribati's waters (at least twenty-four (24) hours in advance)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37F" w14:textId="77777777" w:rsidTr="0011360B">
        <w:trPr>
          <w:trHeight w:hRule="exact" w:val="284"/>
        </w:trPr>
        <w:tc>
          <w:tcPr>
            <w:tcW w:w="3794" w:type="dxa"/>
            <w:shd w:val="clear" w:color="auto" w:fill="DBE5F1"/>
            <w:vAlign w:val="center"/>
          </w:tcPr>
          <w:p w14:paraId="18D7837D"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37E"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382" w14:textId="77777777" w:rsidTr="0011360B">
        <w:trPr>
          <w:trHeight w:hRule="exact" w:val="241"/>
        </w:trPr>
        <w:tc>
          <w:tcPr>
            <w:tcW w:w="3794" w:type="dxa"/>
            <w:shd w:val="clear" w:color="auto" w:fill="auto"/>
          </w:tcPr>
          <w:p w14:paraId="18D78380"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381"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ZDEP</w:t>
            </w:r>
          </w:p>
        </w:tc>
      </w:tr>
      <w:tr w:rsidR="0011360B" w:rsidRPr="00820982" w14:paraId="18D78385" w14:textId="77777777" w:rsidTr="0011360B">
        <w:trPr>
          <w:trHeight w:hRule="exact" w:val="238"/>
        </w:trPr>
        <w:tc>
          <w:tcPr>
            <w:tcW w:w="3794" w:type="dxa"/>
            <w:shd w:val="clear" w:color="auto" w:fill="auto"/>
          </w:tcPr>
          <w:p w14:paraId="18D78383"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384"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88" w14:textId="77777777" w:rsidTr="0011360B">
        <w:trPr>
          <w:trHeight w:hRule="exact" w:val="227"/>
        </w:trPr>
        <w:tc>
          <w:tcPr>
            <w:tcW w:w="3794" w:type="dxa"/>
            <w:shd w:val="clear" w:color="auto" w:fill="auto"/>
          </w:tcPr>
          <w:p w14:paraId="18D78386"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387"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8B" w14:textId="77777777" w:rsidTr="0011360B">
        <w:trPr>
          <w:trHeight w:hRule="exact" w:val="227"/>
        </w:trPr>
        <w:tc>
          <w:tcPr>
            <w:tcW w:w="3794" w:type="dxa"/>
            <w:shd w:val="clear" w:color="auto" w:fill="auto"/>
          </w:tcPr>
          <w:p w14:paraId="18D78389"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 xml:space="preserve">Date of departure </w:t>
            </w:r>
          </w:p>
        </w:tc>
        <w:tc>
          <w:tcPr>
            <w:tcW w:w="4961" w:type="dxa"/>
            <w:shd w:val="clear" w:color="auto" w:fill="auto"/>
          </w:tcPr>
          <w:p w14:paraId="18D7838A"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w:t>
            </w:r>
          </w:p>
        </w:tc>
      </w:tr>
      <w:tr w:rsidR="0011360B" w:rsidRPr="00820982" w14:paraId="18D7838E" w14:textId="77777777" w:rsidTr="0011360B">
        <w:trPr>
          <w:trHeight w:hRule="exact" w:val="227"/>
        </w:trPr>
        <w:tc>
          <w:tcPr>
            <w:tcW w:w="3794" w:type="dxa"/>
            <w:shd w:val="clear" w:color="auto" w:fill="auto"/>
          </w:tcPr>
          <w:p w14:paraId="18D7838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Time of departure</w:t>
            </w:r>
          </w:p>
        </w:tc>
        <w:tc>
          <w:tcPr>
            <w:tcW w:w="4961" w:type="dxa"/>
            <w:shd w:val="clear" w:color="auto" w:fill="auto"/>
          </w:tcPr>
          <w:p w14:paraId="18D7838D"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hhmm GMT</w:t>
            </w:r>
          </w:p>
        </w:tc>
      </w:tr>
      <w:tr w:rsidR="0011360B" w:rsidRPr="00820982" w14:paraId="18D78391" w14:textId="77777777" w:rsidTr="0011360B">
        <w:trPr>
          <w:trHeight w:hRule="exact" w:val="227"/>
        </w:trPr>
        <w:tc>
          <w:tcPr>
            <w:tcW w:w="3794" w:type="dxa"/>
            <w:shd w:val="clear" w:color="auto" w:fill="auto"/>
          </w:tcPr>
          <w:p w14:paraId="18D7838F"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Position of  departure</w:t>
            </w:r>
          </w:p>
        </w:tc>
        <w:tc>
          <w:tcPr>
            <w:tcW w:w="4961" w:type="dxa"/>
            <w:shd w:val="clear" w:color="auto" w:fill="auto"/>
          </w:tcPr>
          <w:p w14:paraId="18D78390"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394" w14:textId="77777777" w:rsidTr="0011360B">
        <w:trPr>
          <w:trHeight w:hRule="exact" w:val="227"/>
        </w:trPr>
        <w:tc>
          <w:tcPr>
            <w:tcW w:w="3794" w:type="dxa"/>
            <w:shd w:val="clear" w:color="auto" w:fill="auto"/>
          </w:tcPr>
          <w:p w14:paraId="18D78392"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Catch on board by weight by species</w:t>
            </w:r>
          </w:p>
        </w:tc>
        <w:tc>
          <w:tcPr>
            <w:tcW w:w="4961" w:type="dxa"/>
            <w:shd w:val="clear" w:color="auto" w:fill="auto"/>
          </w:tcPr>
          <w:p w14:paraId="18D78393"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97" w14:textId="77777777" w:rsidTr="0011360B">
        <w:trPr>
          <w:trHeight w:hRule="exact" w:val="227"/>
        </w:trPr>
        <w:tc>
          <w:tcPr>
            <w:tcW w:w="3794" w:type="dxa"/>
            <w:shd w:val="clear" w:color="auto" w:fill="auto"/>
          </w:tcPr>
          <w:p w14:paraId="18D78395"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Skipjack (SJ)</w:t>
            </w:r>
          </w:p>
        </w:tc>
        <w:tc>
          <w:tcPr>
            <w:tcW w:w="4961" w:type="dxa"/>
            <w:shd w:val="clear" w:color="auto" w:fill="auto"/>
          </w:tcPr>
          <w:p w14:paraId="18D78396"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9A" w14:textId="77777777" w:rsidTr="0011360B">
        <w:trPr>
          <w:trHeight w:hRule="exact" w:val="227"/>
        </w:trPr>
        <w:tc>
          <w:tcPr>
            <w:tcW w:w="3794" w:type="dxa"/>
            <w:shd w:val="clear" w:color="auto" w:fill="auto"/>
          </w:tcPr>
          <w:p w14:paraId="18D78398"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Yellowfin (YF)</w:t>
            </w:r>
          </w:p>
        </w:tc>
        <w:tc>
          <w:tcPr>
            <w:tcW w:w="4961" w:type="dxa"/>
            <w:shd w:val="clear" w:color="auto" w:fill="auto"/>
          </w:tcPr>
          <w:p w14:paraId="18D78399"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9D" w14:textId="77777777" w:rsidTr="0011360B">
        <w:trPr>
          <w:trHeight w:hRule="exact" w:val="227"/>
        </w:trPr>
        <w:tc>
          <w:tcPr>
            <w:tcW w:w="3794" w:type="dxa"/>
            <w:shd w:val="clear" w:color="auto" w:fill="auto"/>
          </w:tcPr>
          <w:p w14:paraId="18D7839B"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Bigeye Tuna (BE)</w:t>
            </w:r>
          </w:p>
        </w:tc>
        <w:tc>
          <w:tcPr>
            <w:tcW w:w="4961" w:type="dxa"/>
            <w:shd w:val="clear" w:color="auto" w:fill="auto"/>
          </w:tcPr>
          <w:p w14:paraId="18D7839C"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A0" w14:textId="77777777" w:rsidTr="0011360B">
        <w:trPr>
          <w:trHeight w:hRule="exact" w:val="227"/>
        </w:trPr>
        <w:tc>
          <w:tcPr>
            <w:tcW w:w="3794" w:type="dxa"/>
            <w:shd w:val="clear" w:color="auto" w:fill="auto"/>
          </w:tcPr>
          <w:p w14:paraId="18D7839E"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Others (OT)</w:t>
            </w:r>
          </w:p>
        </w:tc>
        <w:tc>
          <w:tcPr>
            <w:tcW w:w="4961" w:type="dxa"/>
            <w:shd w:val="clear" w:color="auto" w:fill="auto"/>
          </w:tcPr>
          <w:p w14:paraId="18D7839F"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A3" w14:textId="77777777" w:rsidTr="0011360B">
        <w:trPr>
          <w:trHeight w:hRule="exact" w:val="227"/>
        </w:trPr>
        <w:tc>
          <w:tcPr>
            <w:tcW w:w="3794" w:type="dxa"/>
            <w:shd w:val="clear" w:color="auto" w:fill="auto"/>
          </w:tcPr>
          <w:p w14:paraId="18D783A1"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Total catch in zone by weight by species</w:t>
            </w:r>
          </w:p>
        </w:tc>
        <w:tc>
          <w:tcPr>
            <w:tcW w:w="4961" w:type="dxa"/>
            <w:shd w:val="clear" w:color="auto" w:fill="auto"/>
          </w:tcPr>
          <w:p w14:paraId="18D783A2"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like catch on board</w:t>
            </w:r>
          </w:p>
        </w:tc>
      </w:tr>
      <w:tr w:rsidR="0011360B" w:rsidRPr="00820982" w14:paraId="18D783A6" w14:textId="77777777" w:rsidTr="0011360B">
        <w:trPr>
          <w:trHeight w:hRule="exact" w:val="233"/>
        </w:trPr>
        <w:tc>
          <w:tcPr>
            <w:tcW w:w="3794" w:type="dxa"/>
            <w:shd w:val="clear" w:color="auto" w:fill="auto"/>
          </w:tcPr>
          <w:p w14:paraId="18D783A4" w14:textId="77777777" w:rsidR="0011360B" w:rsidRPr="00820982" w:rsidRDefault="0011360B" w:rsidP="0011360B">
            <w:pPr>
              <w:spacing w:before="0" w:after="360" w:line="276" w:lineRule="auto"/>
              <w:jc w:val="left"/>
              <w:rPr>
                <w:rFonts w:eastAsia="Calibri"/>
                <w:noProof/>
                <w:sz w:val="20"/>
                <w:szCs w:val="20"/>
              </w:rPr>
            </w:pPr>
            <w:r w:rsidRPr="00820982">
              <w:rPr>
                <w:rFonts w:eastAsia="Calibri"/>
                <w:noProof/>
                <w:sz w:val="20"/>
                <w:szCs w:val="20"/>
              </w:rPr>
              <w:t>Total fishing days</w:t>
            </w:r>
          </w:p>
        </w:tc>
        <w:tc>
          <w:tcPr>
            <w:tcW w:w="4961" w:type="dxa"/>
            <w:shd w:val="clear" w:color="auto" w:fill="auto"/>
          </w:tcPr>
          <w:p w14:paraId="18D783A5" w14:textId="77777777" w:rsidR="0011360B" w:rsidRPr="00820982" w:rsidRDefault="0011360B" w:rsidP="0011360B">
            <w:pPr>
              <w:spacing w:before="0" w:after="360" w:line="276" w:lineRule="auto"/>
              <w:jc w:val="left"/>
              <w:rPr>
                <w:rFonts w:eastAsia="Calibri"/>
                <w:noProof/>
                <w:sz w:val="20"/>
                <w:szCs w:val="20"/>
              </w:rPr>
            </w:pPr>
            <w:r w:rsidRPr="00820982">
              <w:rPr>
                <w:rFonts w:eastAsia="Calibri"/>
                <w:noProof/>
                <w:sz w:val="20"/>
                <w:szCs w:val="20"/>
              </w:rPr>
              <w:t>actual number of days in which a set was made in the zone</w:t>
            </w:r>
          </w:p>
        </w:tc>
      </w:tr>
    </w:tbl>
    <w:p w14:paraId="18D783A7"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ZDEP/89TKS-PS001TN/JJAP2/21.10.17/1045Z/0125S;16730E/SJ-450:YF-190:BE-60:OT-4/SJ-42:YF-70:BE-30:OT-1/14</w:t>
      </w:r>
    </w:p>
    <w:p w14:paraId="18D783A8" w14:textId="77777777" w:rsidR="0011360B" w:rsidRPr="00820982" w:rsidRDefault="0011360B" w:rsidP="004544A7">
      <w:pPr>
        <w:pStyle w:val="NumPar1"/>
        <w:numPr>
          <w:ilvl w:val="0"/>
          <w:numId w:val="64"/>
        </w:numPr>
        <w:rPr>
          <w:rFonts w:eastAsia="Calibri"/>
          <w:i/>
          <w:noProof/>
          <w:sz w:val="22"/>
        </w:rPr>
      </w:pPr>
      <w:r w:rsidRPr="00820982">
        <w:rPr>
          <w:rFonts w:ascii="Calibri" w:eastAsia="Calibri" w:hAnsi="Calibri"/>
          <w:noProof/>
          <w:sz w:val="22"/>
        </w:rPr>
        <w:br w:type="page"/>
      </w:r>
      <w:r w:rsidRPr="00A41937">
        <w:rPr>
          <w:i/>
          <w:noProof/>
          <w:sz w:val="22"/>
        </w:rPr>
        <w:t>Port entry, including entry for transhipment, re-provisioning, discharging crew or catch landings (at least seventy-two (72) hours before the vessel enters port)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3AB" w14:textId="77777777" w:rsidTr="0011360B">
        <w:trPr>
          <w:trHeight w:hRule="exact" w:val="284"/>
        </w:trPr>
        <w:tc>
          <w:tcPr>
            <w:tcW w:w="3794" w:type="dxa"/>
            <w:shd w:val="clear" w:color="auto" w:fill="DBE5F1"/>
            <w:vAlign w:val="center"/>
          </w:tcPr>
          <w:p w14:paraId="18D783A9" w14:textId="77777777" w:rsidR="0011360B" w:rsidRPr="00820982" w:rsidRDefault="0011360B" w:rsidP="0011360B">
            <w:pPr>
              <w:spacing w:before="0" w:after="200" w:line="276" w:lineRule="auto"/>
              <w:jc w:val="center"/>
              <w:rPr>
                <w:rFonts w:eastAsia="Calibri"/>
                <w:noProof/>
                <w:sz w:val="22"/>
              </w:rPr>
            </w:pPr>
            <w:r w:rsidRPr="00820982">
              <w:rPr>
                <w:rFonts w:eastAsia="Calibri"/>
                <w:noProof/>
                <w:sz w:val="22"/>
              </w:rPr>
              <w:t>Content</w:t>
            </w:r>
          </w:p>
        </w:tc>
        <w:tc>
          <w:tcPr>
            <w:tcW w:w="4961" w:type="dxa"/>
            <w:shd w:val="clear" w:color="auto" w:fill="DBE5F1"/>
            <w:vAlign w:val="center"/>
          </w:tcPr>
          <w:p w14:paraId="18D783AA" w14:textId="77777777" w:rsidR="0011360B" w:rsidRPr="00820982" w:rsidRDefault="0011360B" w:rsidP="0011360B">
            <w:pPr>
              <w:spacing w:before="0" w:after="200" w:line="276" w:lineRule="auto"/>
              <w:jc w:val="center"/>
              <w:rPr>
                <w:rFonts w:eastAsia="Calibri"/>
                <w:noProof/>
                <w:sz w:val="22"/>
              </w:rPr>
            </w:pPr>
            <w:r w:rsidRPr="00820982">
              <w:rPr>
                <w:rFonts w:eastAsia="Calibri"/>
                <w:noProof/>
                <w:sz w:val="22"/>
              </w:rPr>
              <w:t>Transmission</w:t>
            </w:r>
          </w:p>
        </w:tc>
      </w:tr>
      <w:tr w:rsidR="0011360B" w:rsidRPr="00820982" w14:paraId="18D783AE" w14:textId="77777777" w:rsidTr="0011360B">
        <w:trPr>
          <w:trHeight w:hRule="exact" w:val="241"/>
        </w:trPr>
        <w:tc>
          <w:tcPr>
            <w:tcW w:w="3794" w:type="dxa"/>
            <w:shd w:val="clear" w:color="auto" w:fill="auto"/>
          </w:tcPr>
          <w:p w14:paraId="18D783A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3AD"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PENT</w:t>
            </w:r>
          </w:p>
        </w:tc>
      </w:tr>
      <w:tr w:rsidR="0011360B" w:rsidRPr="00820982" w14:paraId="18D783B1" w14:textId="77777777" w:rsidTr="0011360B">
        <w:trPr>
          <w:trHeight w:hRule="exact" w:val="238"/>
        </w:trPr>
        <w:tc>
          <w:tcPr>
            <w:tcW w:w="3794" w:type="dxa"/>
            <w:shd w:val="clear" w:color="auto" w:fill="auto"/>
          </w:tcPr>
          <w:p w14:paraId="18D783AF"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3B0"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B4" w14:textId="77777777" w:rsidTr="0011360B">
        <w:trPr>
          <w:trHeight w:hRule="exact" w:val="227"/>
        </w:trPr>
        <w:tc>
          <w:tcPr>
            <w:tcW w:w="3794" w:type="dxa"/>
            <w:shd w:val="clear" w:color="auto" w:fill="auto"/>
          </w:tcPr>
          <w:p w14:paraId="18D783B2"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3B3"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B7" w14:textId="77777777" w:rsidTr="0011360B">
        <w:trPr>
          <w:trHeight w:hRule="exact" w:val="227"/>
        </w:trPr>
        <w:tc>
          <w:tcPr>
            <w:tcW w:w="3794" w:type="dxa"/>
            <w:shd w:val="clear" w:color="auto" w:fill="auto"/>
          </w:tcPr>
          <w:p w14:paraId="18D783B5"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of reporting</w:t>
            </w:r>
          </w:p>
        </w:tc>
        <w:tc>
          <w:tcPr>
            <w:tcW w:w="4961" w:type="dxa"/>
            <w:shd w:val="clear" w:color="auto" w:fill="auto"/>
          </w:tcPr>
          <w:p w14:paraId="18D783B6"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w:t>
            </w:r>
          </w:p>
        </w:tc>
      </w:tr>
      <w:tr w:rsidR="0011360B" w:rsidRPr="00820982" w14:paraId="18D783BA" w14:textId="77777777" w:rsidTr="0011360B">
        <w:trPr>
          <w:trHeight w:hRule="exact" w:val="227"/>
        </w:trPr>
        <w:tc>
          <w:tcPr>
            <w:tcW w:w="3794" w:type="dxa"/>
            <w:shd w:val="clear" w:color="auto" w:fill="auto"/>
          </w:tcPr>
          <w:p w14:paraId="18D783B8"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Reporting position</w:t>
            </w:r>
          </w:p>
        </w:tc>
        <w:tc>
          <w:tcPr>
            <w:tcW w:w="4961" w:type="dxa"/>
            <w:shd w:val="clear" w:color="auto" w:fill="auto"/>
          </w:tcPr>
          <w:p w14:paraId="18D783B9"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3BD" w14:textId="77777777" w:rsidTr="0011360B">
        <w:trPr>
          <w:trHeight w:hRule="exact" w:val="227"/>
        </w:trPr>
        <w:tc>
          <w:tcPr>
            <w:tcW w:w="3794" w:type="dxa"/>
            <w:shd w:val="clear" w:color="auto" w:fill="auto"/>
          </w:tcPr>
          <w:p w14:paraId="18D783BB"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Port name</w:t>
            </w:r>
          </w:p>
        </w:tc>
        <w:tc>
          <w:tcPr>
            <w:tcW w:w="4961" w:type="dxa"/>
            <w:shd w:val="clear" w:color="auto" w:fill="auto"/>
          </w:tcPr>
          <w:p w14:paraId="18D783BC"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C0" w14:textId="77777777" w:rsidTr="0011360B">
        <w:trPr>
          <w:trHeight w:hRule="exact" w:val="227"/>
        </w:trPr>
        <w:tc>
          <w:tcPr>
            <w:tcW w:w="3794" w:type="dxa"/>
            <w:shd w:val="clear" w:color="auto" w:fill="auto"/>
          </w:tcPr>
          <w:p w14:paraId="18D783BE"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Estimated time of arrival</w:t>
            </w:r>
          </w:p>
        </w:tc>
        <w:tc>
          <w:tcPr>
            <w:tcW w:w="4961" w:type="dxa"/>
            <w:shd w:val="clear" w:color="auto" w:fill="auto"/>
          </w:tcPr>
          <w:p w14:paraId="18D783BF"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DD.MM:hhmm</w:t>
            </w:r>
          </w:p>
        </w:tc>
      </w:tr>
      <w:tr w:rsidR="0011360B" w:rsidRPr="00820982" w14:paraId="18D783C3" w14:textId="77777777" w:rsidTr="0011360B">
        <w:trPr>
          <w:trHeight w:hRule="exact" w:val="227"/>
        </w:trPr>
        <w:tc>
          <w:tcPr>
            <w:tcW w:w="3794" w:type="dxa"/>
            <w:shd w:val="clear" w:color="auto" w:fill="auto"/>
          </w:tcPr>
          <w:p w14:paraId="18D783C1"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Catch on board by weight by species</w:t>
            </w:r>
          </w:p>
        </w:tc>
        <w:tc>
          <w:tcPr>
            <w:tcW w:w="4961" w:type="dxa"/>
            <w:shd w:val="clear" w:color="auto" w:fill="auto"/>
          </w:tcPr>
          <w:p w14:paraId="18D783C2"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C6" w14:textId="77777777" w:rsidTr="0011360B">
        <w:trPr>
          <w:trHeight w:hRule="exact" w:val="227"/>
        </w:trPr>
        <w:tc>
          <w:tcPr>
            <w:tcW w:w="3794" w:type="dxa"/>
            <w:shd w:val="clear" w:color="auto" w:fill="auto"/>
          </w:tcPr>
          <w:p w14:paraId="18D783C4"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Skipjack (SJ)</w:t>
            </w:r>
          </w:p>
        </w:tc>
        <w:tc>
          <w:tcPr>
            <w:tcW w:w="4961" w:type="dxa"/>
            <w:shd w:val="clear" w:color="auto" w:fill="auto"/>
          </w:tcPr>
          <w:p w14:paraId="18D783C5"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C9" w14:textId="77777777" w:rsidTr="0011360B">
        <w:trPr>
          <w:trHeight w:hRule="exact" w:val="227"/>
        </w:trPr>
        <w:tc>
          <w:tcPr>
            <w:tcW w:w="3794" w:type="dxa"/>
            <w:shd w:val="clear" w:color="auto" w:fill="auto"/>
          </w:tcPr>
          <w:p w14:paraId="18D783C7"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Yellowfin (YF)</w:t>
            </w:r>
          </w:p>
        </w:tc>
        <w:tc>
          <w:tcPr>
            <w:tcW w:w="4961" w:type="dxa"/>
            <w:shd w:val="clear" w:color="auto" w:fill="auto"/>
          </w:tcPr>
          <w:p w14:paraId="18D783C8"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CC" w14:textId="77777777" w:rsidTr="0011360B">
        <w:trPr>
          <w:trHeight w:hRule="exact" w:val="227"/>
        </w:trPr>
        <w:tc>
          <w:tcPr>
            <w:tcW w:w="3794" w:type="dxa"/>
            <w:shd w:val="clear" w:color="auto" w:fill="auto"/>
          </w:tcPr>
          <w:p w14:paraId="18D783CA"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Bigeye Tuna (BE)</w:t>
            </w:r>
          </w:p>
        </w:tc>
        <w:tc>
          <w:tcPr>
            <w:tcW w:w="4961" w:type="dxa"/>
            <w:shd w:val="clear" w:color="auto" w:fill="auto"/>
          </w:tcPr>
          <w:p w14:paraId="18D783CB"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CF" w14:textId="77777777" w:rsidTr="0011360B">
        <w:trPr>
          <w:trHeight w:hRule="exact" w:val="227"/>
        </w:trPr>
        <w:tc>
          <w:tcPr>
            <w:tcW w:w="3794" w:type="dxa"/>
            <w:shd w:val="clear" w:color="auto" w:fill="auto"/>
          </w:tcPr>
          <w:p w14:paraId="18D783CD"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Others (OT)</w:t>
            </w:r>
          </w:p>
        </w:tc>
        <w:tc>
          <w:tcPr>
            <w:tcW w:w="4961" w:type="dxa"/>
            <w:shd w:val="clear" w:color="auto" w:fill="auto"/>
          </w:tcPr>
          <w:p w14:paraId="18D783CE"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D2" w14:textId="77777777" w:rsidTr="0011360B">
        <w:trPr>
          <w:trHeight w:hRule="exact" w:val="227"/>
        </w:trPr>
        <w:tc>
          <w:tcPr>
            <w:tcW w:w="3794" w:type="dxa"/>
            <w:shd w:val="clear" w:color="auto" w:fill="auto"/>
          </w:tcPr>
          <w:p w14:paraId="18D783D0"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Name of reefer carrier (if transhipping)</w:t>
            </w:r>
          </w:p>
        </w:tc>
        <w:tc>
          <w:tcPr>
            <w:tcW w:w="4961" w:type="dxa"/>
            <w:shd w:val="clear" w:color="auto" w:fill="auto"/>
          </w:tcPr>
          <w:p w14:paraId="18D783D1"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D5" w14:textId="77777777" w:rsidTr="0011360B">
        <w:trPr>
          <w:trHeight w:hRule="exact" w:val="227"/>
        </w:trPr>
        <w:tc>
          <w:tcPr>
            <w:tcW w:w="3794" w:type="dxa"/>
            <w:shd w:val="clear" w:color="auto" w:fill="auto"/>
          </w:tcPr>
          <w:p w14:paraId="18D783D3"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Reason for visiting port</w:t>
            </w:r>
          </w:p>
        </w:tc>
        <w:tc>
          <w:tcPr>
            <w:tcW w:w="4961" w:type="dxa"/>
            <w:shd w:val="clear" w:color="auto" w:fill="auto"/>
          </w:tcPr>
          <w:p w14:paraId="18D783D4" w14:textId="77777777" w:rsidR="0011360B" w:rsidRPr="00820982" w:rsidRDefault="0011360B" w:rsidP="0011360B">
            <w:pPr>
              <w:spacing w:before="0" w:after="200" w:line="276" w:lineRule="auto"/>
              <w:jc w:val="center"/>
              <w:rPr>
                <w:rFonts w:eastAsia="Calibri"/>
                <w:noProof/>
                <w:sz w:val="20"/>
                <w:szCs w:val="20"/>
              </w:rPr>
            </w:pPr>
          </w:p>
        </w:tc>
      </w:tr>
    </w:tbl>
    <w:p w14:paraId="18D783D6"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PENT/89TKS-PS001TN/JJAP2/24.12.17/0130S;17010E/BETIO /26.12:1600L/SJ-562:YF-150:BE-50:OT-4/JAPANSTAR/ TRANSSHIPPING</w:t>
      </w:r>
    </w:p>
    <w:p w14:paraId="18D783D7" w14:textId="77777777" w:rsidR="0011360B" w:rsidRPr="00A41937" w:rsidRDefault="0011360B" w:rsidP="004544A7">
      <w:pPr>
        <w:pStyle w:val="NumPar1"/>
        <w:numPr>
          <w:ilvl w:val="0"/>
          <w:numId w:val="64"/>
        </w:numPr>
        <w:rPr>
          <w:i/>
          <w:noProof/>
          <w:sz w:val="22"/>
        </w:rPr>
      </w:pPr>
      <w:r w:rsidRPr="00A41937">
        <w:rPr>
          <w:i/>
          <w:noProof/>
          <w:sz w:val="22"/>
        </w:rPr>
        <w:t>Transhipment/Landing activity report (no later than forty-eight (48) hours after completion of the transhipment/landing, or in any event, before the donor vessel leaves port, whichever occurs first)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3DA" w14:textId="77777777" w:rsidTr="0011360B">
        <w:trPr>
          <w:trHeight w:hRule="exact" w:val="284"/>
        </w:trPr>
        <w:tc>
          <w:tcPr>
            <w:tcW w:w="3794" w:type="dxa"/>
            <w:shd w:val="clear" w:color="auto" w:fill="DBE5F1"/>
            <w:vAlign w:val="center"/>
          </w:tcPr>
          <w:p w14:paraId="18D783D8"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3D9"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3DD" w14:textId="77777777" w:rsidTr="0011360B">
        <w:trPr>
          <w:trHeight w:hRule="exact" w:val="241"/>
        </w:trPr>
        <w:tc>
          <w:tcPr>
            <w:tcW w:w="3794" w:type="dxa"/>
            <w:shd w:val="clear" w:color="auto" w:fill="auto"/>
          </w:tcPr>
          <w:p w14:paraId="18D783DB"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3DC"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TSHP</w:t>
            </w:r>
          </w:p>
        </w:tc>
      </w:tr>
      <w:tr w:rsidR="0011360B" w:rsidRPr="00820982" w14:paraId="18D783E0" w14:textId="77777777" w:rsidTr="0011360B">
        <w:trPr>
          <w:trHeight w:hRule="exact" w:val="238"/>
        </w:trPr>
        <w:tc>
          <w:tcPr>
            <w:tcW w:w="3794" w:type="dxa"/>
            <w:shd w:val="clear" w:color="auto" w:fill="auto"/>
          </w:tcPr>
          <w:p w14:paraId="18D783DE"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3DF"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E3" w14:textId="77777777" w:rsidTr="0011360B">
        <w:trPr>
          <w:trHeight w:hRule="exact" w:val="227"/>
        </w:trPr>
        <w:tc>
          <w:tcPr>
            <w:tcW w:w="3794" w:type="dxa"/>
            <w:shd w:val="clear" w:color="auto" w:fill="auto"/>
          </w:tcPr>
          <w:p w14:paraId="18D783E1"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3E2"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E6" w14:textId="77777777" w:rsidTr="0011360B">
        <w:trPr>
          <w:trHeight w:hRule="exact" w:val="227"/>
        </w:trPr>
        <w:tc>
          <w:tcPr>
            <w:tcW w:w="3794" w:type="dxa"/>
            <w:shd w:val="clear" w:color="auto" w:fill="auto"/>
          </w:tcPr>
          <w:p w14:paraId="18D783E4"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of discharge and time</w:t>
            </w:r>
          </w:p>
        </w:tc>
        <w:tc>
          <w:tcPr>
            <w:tcW w:w="4961" w:type="dxa"/>
            <w:shd w:val="clear" w:color="auto" w:fill="auto"/>
          </w:tcPr>
          <w:p w14:paraId="18D783E5"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DD.MM.YYYY:hhmm GMT</w:t>
            </w:r>
          </w:p>
        </w:tc>
      </w:tr>
      <w:tr w:rsidR="0011360B" w:rsidRPr="00820982" w14:paraId="18D783E9" w14:textId="77777777" w:rsidTr="0011360B">
        <w:trPr>
          <w:trHeight w:hRule="exact" w:val="227"/>
        </w:trPr>
        <w:tc>
          <w:tcPr>
            <w:tcW w:w="3794" w:type="dxa"/>
            <w:shd w:val="clear" w:color="auto" w:fill="auto"/>
          </w:tcPr>
          <w:p w14:paraId="18D783E7"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Port of discharge</w:t>
            </w:r>
          </w:p>
        </w:tc>
        <w:tc>
          <w:tcPr>
            <w:tcW w:w="4961" w:type="dxa"/>
            <w:shd w:val="clear" w:color="auto" w:fill="auto"/>
          </w:tcPr>
          <w:p w14:paraId="18D783E8"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EC" w14:textId="77777777" w:rsidTr="0011360B">
        <w:trPr>
          <w:trHeight w:hRule="exact" w:val="227"/>
        </w:trPr>
        <w:tc>
          <w:tcPr>
            <w:tcW w:w="3794" w:type="dxa"/>
            <w:shd w:val="clear" w:color="auto" w:fill="auto"/>
          </w:tcPr>
          <w:p w14:paraId="18D783EA"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Transhipped catch by weight by species</w:t>
            </w:r>
          </w:p>
        </w:tc>
        <w:tc>
          <w:tcPr>
            <w:tcW w:w="4961" w:type="dxa"/>
            <w:shd w:val="clear" w:color="auto" w:fill="auto"/>
          </w:tcPr>
          <w:p w14:paraId="18D783EB"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EF" w14:textId="77777777" w:rsidTr="0011360B">
        <w:trPr>
          <w:trHeight w:hRule="exact" w:val="227"/>
        </w:trPr>
        <w:tc>
          <w:tcPr>
            <w:tcW w:w="3794" w:type="dxa"/>
            <w:shd w:val="clear" w:color="auto" w:fill="auto"/>
          </w:tcPr>
          <w:p w14:paraId="18D783ED"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Skipjack (SJ)</w:t>
            </w:r>
          </w:p>
        </w:tc>
        <w:tc>
          <w:tcPr>
            <w:tcW w:w="4961" w:type="dxa"/>
            <w:shd w:val="clear" w:color="auto" w:fill="auto"/>
          </w:tcPr>
          <w:p w14:paraId="18D783EE"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F2" w14:textId="77777777" w:rsidTr="0011360B">
        <w:trPr>
          <w:trHeight w:hRule="exact" w:val="227"/>
        </w:trPr>
        <w:tc>
          <w:tcPr>
            <w:tcW w:w="3794" w:type="dxa"/>
            <w:shd w:val="clear" w:color="auto" w:fill="auto"/>
          </w:tcPr>
          <w:p w14:paraId="18D783F0"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Yellowfin (YF)</w:t>
            </w:r>
          </w:p>
        </w:tc>
        <w:tc>
          <w:tcPr>
            <w:tcW w:w="4961" w:type="dxa"/>
            <w:shd w:val="clear" w:color="auto" w:fill="auto"/>
          </w:tcPr>
          <w:p w14:paraId="18D783F1"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F5" w14:textId="77777777" w:rsidTr="0011360B">
        <w:trPr>
          <w:trHeight w:hRule="exact" w:val="227"/>
        </w:trPr>
        <w:tc>
          <w:tcPr>
            <w:tcW w:w="3794" w:type="dxa"/>
            <w:shd w:val="clear" w:color="auto" w:fill="auto"/>
          </w:tcPr>
          <w:p w14:paraId="18D783F3"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Bigeye Tuna (BE)</w:t>
            </w:r>
          </w:p>
        </w:tc>
        <w:tc>
          <w:tcPr>
            <w:tcW w:w="4961" w:type="dxa"/>
            <w:shd w:val="clear" w:color="auto" w:fill="auto"/>
          </w:tcPr>
          <w:p w14:paraId="18D783F4"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F8" w14:textId="77777777" w:rsidTr="0011360B">
        <w:trPr>
          <w:trHeight w:hRule="exact" w:val="227"/>
        </w:trPr>
        <w:tc>
          <w:tcPr>
            <w:tcW w:w="3794" w:type="dxa"/>
            <w:shd w:val="clear" w:color="auto" w:fill="auto"/>
          </w:tcPr>
          <w:p w14:paraId="18D783F6"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Others (OT)</w:t>
            </w:r>
          </w:p>
        </w:tc>
        <w:tc>
          <w:tcPr>
            <w:tcW w:w="4961" w:type="dxa"/>
            <w:shd w:val="clear" w:color="auto" w:fill="auto"/>
          </w:tcPr>
          <w:p w14:paraId="18D783F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3FB" w14:textId="77777777" w:rsidTr="0011360B">
        <w:trPr>
          <w:trHeight w:hRule="exact" w:val="227"/>
        </w:trPr>
        <w:tc>
          <w:tcPr>
            <w:tcW w:w="3794" w:type="dxa"/>
            <w:shd w:val="clear" w:color="auto" w:fill="auto"/>
          </w:tcPr>
          <w:p w14:paraId="18D783F9"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Name of reefer carrier</w:t>
            </w:r>
          </w:p>
        </w:tc>
        <w:tc>
          <w:tcPr>
            <w:tcW w:w="4961" w:type="dxa"/>
            <w:shd w:val="clear" w:color="auto" w:fill="auto"/>
          </w:tcPr>
          <w:p w14:paraId="18D783FA"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3FE" w14:textId="77777777" w:rsidTr="0011360B">
        <w:trPr>
          <w:trHeight w:hRule="exact" w:val="227"/>
        </w:trPr>
        <w:tc>
          <w:tcPr>
            <w:tcW w:w="3794" w:type="dxa"/>
            <w:shd w:val="clear" w:color="auto" w:fill="auto"/>
          </w:tcPr>
          <w:p w14:paraId="18D783F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Destination of catch</w:t>
            </w:r>
          </w:p>
        </w:tc>
        <w:tc>
          <w:tcPr>
            <w:tcW w:w="4961" w:type="dxa"/>
            <w:shd w:val="clear" w:color="auto" w:fill="auto"/>
          </w:tcPr>
          <w:p w14:paraId="18D783FD" w14:textId="77777777" w:rsidR="0011360B" w:rsidRPr="00820982" w:rsidRDefault="0011360B" w:rsidP="0011360B">
            <w:pPr>
              <w:spacing w:before="0" w:after="200" w:line="276" w:lineRule="auto"/>
              <w:jc w:val="center"/>
              <w:rPr>
                <w:rFonts w:eastAsia="Calibri"/>
                <w:noProof/>
                <w:sz w:val="20"/>
                <w:szCs w:val="20"/>
              </w:rPr>
            </w:pPr>
          </w:p>
        </w:tc>
      </w:tr>
    </w:tbl>
    <w:p w14:paraId="18D783FF"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TSHP/89TKS-PS001TN/JJAP2/11.12.17:1200Z /BETIO/SJ-450:YF-150:BE-75:OT-0.0/JAPANSTAR/PAGO PAGO</w:t>
      </w:r>
    </w:p>
    <w:p w14:paraId="18D78400" w14:textId="77777777" w:rsidR="0011360B" w:rsidRPr="00A41937" w:rsidRDefault="0011360B" w:rsidP="004544A7">
      <w:pPr>
        <w:pStyle w:val="NumPar1"/>
        <w:numPr>
          <w:ilvl w:val="0"/>
          <w:numId w:val="64"/>
        </w:numPr>
        <w:rPr>
          <w:i/>
          <w:noProof/>
          <w:sz w:val="22"/>
        </w:rPr>
      </w:pPr>
      <w:r w:rsidRPr="00A41937">
        <w:rPr>
          <w:i/>
          <w:noProof/>
          <w:sz w:val="22"/>
        </w:rPr>
        <w:t>Completion report (within forty-eight (48) hours after completing a trip by discharging catch at other fishing ports (outside Kiribati) including operational port, or home port)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403" w14:textId="77777777" w:rsidTr="0011360B">
        <w:trPr>
          <w:trHeight w:hRule="exact" w:val="284"/>
        </w:trPr>
        <w:tc>
          <w:tcPr>
            <w:tcW w:w="3794" w:type="dxa"/>
            <w:shd w:val="clear" w:color="auto" w:fill="DBE5F1"/>
            <w:vAlign w:val="center"/>
          </w:tcPr>
          <w:p w14:paraId="18D78401"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402"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406" w14:textId="77777777" w:rsidTr="0011360B">
        <w:trPr>
          <w:trHeight w:hRule="exact" w:val="241"/>
        </w:trPr>
        <w:tc>
          <w:tcPr>
            <w:tcW w:w="3794" w:type="dxa"/>
            <w:shd w:val="clear" w:color="auto" w:fill="auto"/>
          </w:tcPr>
          <w:p w14:paraId="18D78404"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405"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COMP</w:t>
            </w:r>
          </w:p>
        </w:tc>
      </w:tr>
      <w:tr w:rsidR="0011360B" w:rsidRPr="00820982" w14:paraId="18D78409" w14:textId="77777777" w:rsidTr="0011360B">
        <w:trPr>
          <w:trHeight w:hRule="exact" w:val="238"/>
        </w:trPr>
        <w:tc>
          <w:tcPr>
            <w:tcW w:w="3794" w:type="dxa"/>
            <w:shd w:val="clear" w:color="auto" w:fill="auto"/>
          </w:tcPr>
          <w:p w14:paraId="18D78407"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Vessel name</w:t>
            </w:r>
          </w:p>
        </w:tc>
        <w:tc>
          <w:tcPr>
            <w:tcW w:w="4961" w:type="dxa"/>
            <w:shd w:val="clear" w:color="auto" w:fill="auto"/>
          </w:tcPr>
          <w:p w14:paraId="18D78408"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0C" w14:textId="77777777" w:rsidTr="0011360B">
        <w:trPr>
          <w:trHeight w:hRule="exact" w:val="238"/>
        </w:trPr>
        <w:tc>
          <w:tcPr>
            <w:tcW w:w="3794" w:type="dxa"/>
            <w:shd w:val="clear" w:color="auto" w:fill="auto"/>
          </w:tcPr>
          <w:p w14:paraId="18D7840A"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Licence number</w:t>
            </w:r>
          </w:p>
        </w:tc>
        <w:tc>
          <w:tcPr>
            <w:tcW w:w="4961" w:type="dxa"/>
            <w:shd w:val="clear" w:color="auto" w:fill="auto"/>
          </w:tcPr>
          <w:p w14:paraId="18D7840B"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0F" w14:textId="77777777" w:rsidTr="0011360B">
        <w:trPr>
          <w:trHeight w:hRule="exact" w:val="227"/>
        </w:trPr>
        <w:tc>
          <w:tcPr>
            <w:tcW w:w="3794" w:type="dxa"/>
            <w:shd w:val="clear" w:color="auto" w:fill="auto"/>
          </w:tcPr>
          <w:p w14:paraId="18D7840D"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40E"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12" w14:textId="77777777" w:rsidTr="0011360B">
        <w:trPr>
          <w:trHeight w:hRule="exact" w:val="227"/>
        </w:trPr>
        <w:tc>
          <w:tcPr>
            <w:tcW w:w="3794" w:type="dxa"/>
            <w:shd w:val="clear" w:color="auto" w:fill="auto"/>
          </w:tcPr>
          <w:p w14:paraId="18D78410"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of discharge</w:t>
            </w:r>
          </w:p>
        </w:tc>
        <w:tc>
          <w:tcPr>
            <w:tcW w:w="4961" w:type="dxa"/>
            <w:shd w:val="clear" w:color="auto" w:fill="auto"/>
          </w:tcPr>
          <w:p w14:paraId="18D78411"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DD.MM.YYYY</w:t>
            </w:r>
          </w:p>
        </w:tc>
      </w:tr>
      <w:tr w:rsidR="0011360B" w:rsidRPr="00820982" w14:paraId="18D78415" w14:textId="77777777" w:rsidTr="0011360B">
        <w:trPr>
          <w:trHeight w:hRule="exact" w:val="227"/>
        </w:trPr>
        <w:tc>
          <w:tcPr>
            <w:tcW w:w="3794" w:type="dxa"/>
            <w:shd w:val="clear" w:color="auto" w:fill="auto"/>
          </w:tcPr>
          <w:p w14:paraId="18D78413"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Discharged catch by species</w:t>
            </w:r>
          </w:p>
        </w:tc>
        <w:tc>
          <w:tcPr>
            <w:tcW w:w="4961" w:type="dxa"/>
            <w:shd w:val="clear" w:color="auto" w:fill="auto"/>
          </w:tcPr>
          <w:p w14:paraId="18D78414"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18" w14:textId="77777777" w:rsidTr="0011360B">
        <w:trPr>
          <w:trHeight w:hRule="exact" w:val="227"/>
        </w:trPr>
        <w:tc>
          <w:tcPr>
            <w:tcW w:w="3794" w:type="dxa"/>
            <w:shd w:val="clear" w:color="auto" w:fill="auto"/>
          </w:tcPr>
          <w:p w14:paraId="18D78416"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Skipjack (SJ)</w:t>
            </w:r>
          </w:p>
        </w:tc>
        <w:tc>
          <w:tcPr>
            <w:tcW w:w="4961" w:type="dxa"/>
            <w:shd w:val="clear" w:color="auto" w:fill="auto"/>
          </w:tcPr>
          <w:p w14:paraId="18D7841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1B" w14:textId="77777777" w:rsidTr="0011360B">
        <w:trPr>
          <w:trHeight w:hRule="exact" w:val="227"/>
        </w:trPr>
        <w:tc>
          <w:tcPr>
            <w:tcW w:w="3794" w:type="dxa"/>
            <w:shd w:val="clear" w:color="auto" w:fill="auto"/>
          </w:tcPr>
          <w:p w14:paraId="18D78419"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Yellowfin (YF)</w:t>
            </w:r>
          </w:p>
        </w:tc>
        <w:tc>
          <w:tcPr>
            <w:tcW w:w="4961" w:type="dxa"/>
            <w:shd w:val="clear" w:color="auto" w:fill="auto"/>
          </w:tcPr>
          <w:p w14:paraId="18D7841A"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1E" w14:textId="77777777" w:rsidTr="0011360B">
        <w:trPr>
          <w:trHeight w:hRule="exact" w:val="227"/>
        </w:trPr>
        <w:tc>
          <w:tcPr>
            <w:tcW w:w="3794" w:type="dxa"/>
            <w:shd w:val="clear" w:color="auto" w:fill="auto"/>
          </w:tcPr>
          <w:p w14:paraId="18D7841C"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Bigeye Tuna (BE)</w:t>
            </w:r>
          </w:p>
        </w:tc>
        <w:tc>
          <w:tcPr>
            <w:tcW w:w="4961" w:type="dxa"/>
            <w:shd w:val="clear" w:color="auto" w:fill="auto"/>
          </w:tcPr>
          <w:p w14:paraId="18D7841D"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21" w14:textId="77777777" w:rsidTr="0011360B">
        <w:trPr>
          <w:trHeight w:hRule="exact" w:val="227"/>
        </w:trPr>
        <w:tc>
          <w:tcPr>
            <w:tcW w:w="3794" w:type="dxa"/>
            <w:shd w:val="clear" w:color="auto" w:fill="auto"/>
          </w:tcPr>
          <w:p w14:paraId="18D7841F"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Others (OT)</w:t>
            </w:r>
          </w:p>
        </w:tc>
        <w:tc>
          <w:tcPr>
            <w:tcW w:w="4961" w:type="dxa"/>
            <w:shd w:val="clear" w:color="auto" w:fill="auto"/>
          </w:tcPr>
          <w:p w14:paraId="18D78420"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24" w14:textId="77777777" w:rsidTr="0011360B">
        <w:trPr>
          <w:trHeight w:hRule="exact" w:val="227"/>
        </w:trPr>
        <w:tc>
          <w:tcPr>
            <w:tcW w:w="3794" w:type="dxa"/>
            <w:shd w:val="clear" w:color="auto" w:fill="auto"/>
          </w:tcPr>
          <w:p w14:paraId="18D78422"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Port name</w:t>
            </w:r>
          </w:p>
        </w:tc>
        <w:tc>
          <w:tcPr>
            <w:tcW w:w="4961" w:type="dxa"/>
            <w:shd w:val="clear" w:color="auto" w:fill="auto"/>
          </w:tcPr>
          <w:p w14:paraId="18D78423" w14:textId="77777777" w:rsidR="0011360B" w:rsidRPr="00820982" w:rsidRDefault="0011360B" w:rsidP="0011360B">
            <w:pPr>
              <w:spacing w:before="0" w:after="200" w:line="276" w:lineRule="auto"/>
              <w:jc w:val="center"/>
              <w:rPr>
                <w:rFonts w:eastAsia="Calibri"/>
                <w:noProof/>
                <w:sz w:val="20"/>
                <w:szCs w:val="20"/>
              </w:rPr>
            </w:pPr>
          </w:p>
        </w:tc>
      </w:tr>
    </w:tbl>
    <w:p w14:paraId="18D78425"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COMP/89TKS-PS001TN/JJAP2/26.12.17/SJ-670:YF-65:BE-30:OT-0.0/BETIO</w:t>
      </w:r>
    </w:p>
    <w:p w14:paraId="18D78426" w14:textId="77777777" w:rsidR="0011360B" w:rsidRPr="00820982" w:rsidRDefault="0011360B" w:rsidP="0011360B">
      <w:pPr>
        <w:ind w:left="425" w:hanging="425"/>
        <w:jc w:val="left"/>
        <w:rPr>
          <w:rFonts w:eastAsia="Calibri"/>
          <w:i/>
          <w:noProof/>
          <w:sz w:val="22"/>
        </w:rPr>
      </w:pPr>
    </w:p>
    <w:p w14:paraId="18D78429" w14:textId="77777777" w:rsidR="0011360B" w:rsidRPr="00A41937" w:rsidRDefault="0011360B" w:rsidP="004544A7">
      <w:pPr>
        <w:pStyle w:val="NumPar1"/>
        <w:numPr>
          <w:ilvl w:val="0"/>
          <w:numId w:val="64"/>
        </w:numPr>
        <w:rPr>
          <w:i/>
          <w:noProof/>
          <w:sz w:val="22"/>
        </w:rPr>
      </w:pPr>
      <w:r w:rsidRPr="00A41937">
        <w:rPr>
          <w:i/>
          <w:noProof/>
          <w:sz w:val="22"/>
        </w:rPr>
        <w:t>Port departure (at least twenty-four (24) hours in advance)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42C" w14:textId="77777777" w:rsidTr="0011360B">
        <w:trPr>
          <w:trHeight w:hRule="exact" w:val="284"/>
        </w:trPr>
        <w:tc>
          <w:tcPr>
            <w:tcW w:w="3794" w:type="dxa"/>
            <w:shd w:val="clear" w:color="auto" w:fill="DBE5F1"/>
            <w:vAlign w:val="center"/>
          </w:tcPr>
          <w:p w14:paraId="18D7842A"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42B"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42F" w14:textId="77777777" w:rsidTr="0011360B">
        <w:trPr>
          <w:trHeight w:hRule="exact" w:val="241"/>
        </w:trPr>
        <w:tc>
          <w:tcPr>
            <w:tcW w:w="3794" w:type="dxa"/>
            <w:shd w:val="clear" w:color="auto" w:fill="auto"/>
          </w:tcPr>
          <w:p w14:paraId="18D7842D"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42E"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PDEP</w:t>
            </w:r>
          </w:p>
        </w:tc>
      </w:tr>
      <w:tr w:rsidR="0011360B" w:rsidRPr="00820982" w14:paraId="18D78432" w14:textId="77777777" w:rsidTr="0011360B">
        <w:trPr>
          <w:trHeight w:hRule="exact" w:val="238"/>
        </w:trPr>
        <w:tc>
          <w:tcPr>
            <w:tcW w:w="3794" w:type="dxa"/>
            <w:shd w:val="clear" w:color="auto" w:fill="auto"/>
          </w:tcPr>
          <w:p w14:paraId="18D78430"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431"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35" w14:textId="77777777" w:rsidTr="0011360B">
        <w:trPr>
          <w:trHeight w:hRule="exact" w:val="227"/>
        </w:trPr>
        <w:tc>
          <w:tcPr>
            <w:tcW w:w="3794" w:type="dxa"/>
            <w:shd w:val="clear" w:color="auto" w:fill="auto"/>
          </w:tcPr>
          <w:p w14:paraId="18D78433"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434"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38" w14:textId="77777777" w:rsidTr="0011360B">
        <w:trPr>
          <w:trHeight w:hRule="exact" w:val="227"/>
        </w:trPr>
        <w:tc>
          <w:tcPr>
            <w:tcW w:w="3794" w:type="dxa"/>
            <w:shd w:val="clear" w:color="auto" w:fill="auto"/>
          </w:tcPr>
          <w:p w14:paraId="18D78436"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of reporting</w:t>
            </w:r>
          </w:p>
        </w:tc>
        <w:tc>
          <w:tcPr>
            <w:tcW w:w="4961" w:type="dxa"/>
            <w:shd w:val="clear" w:color="auto" w:fill="auto"/>
          </w:tcPr>
          <w:p w14:paraId="18D7843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w:t>
            </w:r>
          </w:p>
        </w:tc>
      </w:tr>
      <w:tr w:rsidR="0011360B" w:rsidRPr="00820982" w14:paraId="18D7843B" w14:textId="77777777" w:rsidTr="0011360B">
        <w:trPr>
          <w:trHeight w:hRule="exact" w:val="227"/>
        </w:trPr>
        <w:tc>
          <w:tcPr>
            <w:tcW w:w="3794" w:type="dxa"/>
            <w:shd w:val="clear" w:color="auto" w:fill="auto"/>
          </w:tcPr>
          <w:p w14:paraId="18D78439"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Port name</w:t>
            </w:r>
          </w:p>
        </w:tc>
        <w:tc>
          <w:tcPr>
            <w:tcW w:w="4961" w:type="dxa"/>
            <w:shd w:val="clear" w:color="auto" w:fill="auto"/>
          </w:tcPr>
          <w:p w14:paraId="18D7843A"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3E" w14:textId="77777777" w:rsidTr="0011360B">
        <w:trPr>
          <w:trHeight w:hRule="exact" w:val="227"/>
        </w:trPr>
        <w:tc>
          <w:tcPr>
            <w:tcW w:w="3794" w:type="dxa"/>
            <w:shd w:val="clear" w:color="auto" w:fill="auto"/>
          </w:tcPr>
          <w:p w14:paraId="18D7843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and time of Departure</w:t>
            </w:r>
          </w:p>
        </w:tc>
        <w:tc>
          <w:tcPr>
            <w:tcW w:w="4961" w:type="dxa"/>
            <w:shd w:val="clear" w:color="auto" w:fill="auto"/>
          </w:tcPr>
          <w:p w14:paraId="18D7843D"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DD.MM:hhmm</w:t>
            </w:r>
          </w:p>
        </w:tc>
      </w:tr>
      <w:tr w:rsidR="0011360B" w:rsidRPr="00820982" w14:paraId="18D78441" w14:textId="77777777" w:rsidTr="0011360B">
        <w:trPr>
          <w:trHeight w:hRule="exact" w:val="227"/>
        </w:trPr>
        <w:tc>
          <w:tcPr>
            <w:tcW w:w="3794" w:type="dxa"/>
            <w:shd w:val="clear" w:color="auto" w:fill="auto"/>
          </w:tcPr>
          <w:p w14:paraId="18D7843F"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Catch on board by weight by species</w:t>
            </w:r>
          </w:p>
        </w:tc>
        <w:tc>
          <w:tcPr>
            <w:tcW w:w="4961" w:type="dxa"/>
            <w:shd w:val="clear" w:color="auto" w:fill="auto"/>
          </w:tcPr>
          <w:p w14:paraId="18D78440"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44" w14:textId="77777777" w:rsidTr="0011360B">
        <w:trPr>
          <w:trHeight w:hRule="exact" w:val="227"/>
        </w:trPr>
        <w:tc>
          <w:tcPr>
            <w:tcW w:w="3794" w:type="dxa"/>
            <w:shd w:val="clear" w:color="auto" w:fill="auto"/>
          </w:tcPr>
          <w:p w14:paraId="18D78442"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Skipjack (SJ)</w:t>
            </w:r>
          </w:p>
        </w:tc>
        <w:tc>
          <w:tcPr>
            <w:tcW w:w="4961" w:type="dxa"/>
            <w:shd w:val="clear" w:color="auto" w:fill="auto"/>
          </w:tcPr>
          <w:p w14:paraId="18D7844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47" w14:textId="77777777" w:rsidTr="0011360B">
        <w:trPr>
          <w:trHeight w:hRule="exact" w:val="227"/>
        </w:trPr>
        <w:tc>
          <w:tcPr>
            <w:tcW w:w="3794" w:type="dxa"/>
            <w:shd w:val="clear" w:color="auto" w:fill="auto"/>
          </w:tcPr>
          <w:p w14:paraId="18D78445"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Yellowfin (YF)</w:t>
            </w:r>
          </w:p>
        </w:tc>
        <w:tc>
          <w:tcPr>
            <w:tcW w:w="4961" w:type="dxa"/>
            <w:shd w:val="clear" w:color="auto" w:fill="auto"/>
          </w:tcPr>
          <w:p w14:paraId="18D78446"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4A" w14:textId="77777777" w:rsidTr="0011360B">
        <w:trPr>
          <w:trHeight w:hRule="exact" w:val="227"/>
        </w:trPr>
        <w:tc>
          <w:tcPr>
            <w:tcW w:w="3794" w:type="dxa"/>
            <w:shd w:val="clear" w:color="auto" w:fill="auto"/>
          </w:tcPr>
          <w:p w14:paraId="18D78448"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Bigeye Tuna (BE)</w:t>
            </w:r>
          </w:p>
        </w:tc>
        <w:tc>
          <w:tcPr>
            <w:tcW w:w="4961" w:type="dxa"/>
            <w:shd w:val="clear" w:color="auto" w:fill="auto"/>
          </w:tcPr>
          <w:p w14:paraId="18D78449"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4D" w14:textId="77777777" w:rsidTr="0011360B">
        <w:trPr>
          <w:trHeight w:hRule="exact" w:val="227"/>
        </w:trPr>
        <w:tc>
          <w:tcPr>
            <w:tcW w:w="3794" w:type="dxa"/>
            <w:shd w:val="clear" w:color="auto" w:fill="auto"/>
          </w:tcPr>
          <w:p w14:paraId="18D7844B" w14:textId="77777777" w:rsidR="0011360B" w:rsidRPr="00820982" w:rsidRDefault="0011360B" w:rsidP="0011360B">
            <w:pPr>
              <w:spacing w:before="0" w:after="200" w:line="276" w:lineRule="auto"/>
              <w:ind w:firstLine="1701"/>
              <w:jc w:val="left"/>
              <w:rPr>
                <w:rFonts w:eastAsia="Calibri"/>
                <w:noProof/>
                <w:sz w:val="20"/>
                <w:szCs w:val="20"/>
              </w:rPr>
            </w:pPr>
            <w:r w:rsidRPr="00820982">
              <w:rPr>
                <w:rFonts w:eastAsia="Calibri"/>
                <w:noProof/>
                <w:sz w:val="20"/>
                <w:szCs w:val="20"/>
              </w:rPr>
              <w:t>Others (OT)</w:t>
            </w:r>
          </w:p>
        </w:tc>
        <w:tc>
          <w:tcPr>
            <w:tcW w:w="4961" w:type="dxa"/>
            <w:shd w:val="clear" w:color="auto" w:fill="auto"/>
          </w:tcPr>
          <w:p w14:paraId="18D7844C"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(Mt)</w:t>
            </w:r>
          </w:p>
        </w:tc>
      </w:tr>
      <w:tr w:rsidR="0011360B" w:rsidRPr="00820982" w14:paraId="18D78450" w14:textId="77777777" w:rsidTr="0011360B">
        <w:trPr>
          <w:trHeight w:hRule="exact" w:val="227"/>
        </w:trPr>
        <w:tc>
          <w:tcPr>
            <w:tcW w:w="3794" w:type="dxa"/>
            <w:shd w:val="clear" w:color="auto" w:fill="auto"/>
          </w:tcPr>
          <w:p w14:paraId="18D7844E"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Next destination</w:t>
            </w:r>
          </w:p>
        </w:tc>
        <w:tc>
          <w:tcPr>
            <w:tcW w:w="4961" w:type="dxa"/>
            <w:shd w:val="clear" w:color="auto" w:fill="auto"/>
          </w:tcPr>
          <w:p w14:paraId="18D7844F" w14:textId="77777777" w:rsidR="0011360B" w:rsidRPr="00820982" w:rsidRDefault="0011360B" w:rsidP="0011360B">
            <w:pPr>
              <w:spacing w:before="0" w:after="200" w:line="276" w:lineRule="auto"/>
              <w:jc w:val="center"/>
              <w:rPr>
                <w:rFonts w:eastAsia="Calibri"/>
                <w:noProof/>
                <w:sz w:val="20"/>
                <w:szCs w:val="20"/>
              </w:rPr>
            </w:pPr>
          </w:p>
        </w:tc>
      </w:tr>
    </w:tbl>
    <w:p w14:paraId="18D78451"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PDEP/89TKS-PS001TN/JJAP2/30.12.17/BETIO/29.12:1600L/SJ-0.0:YF-0.0:BE-0.0:OT-4/FISHING GROUND</w:t>
      </w:r>
    </w:p>
    <w:p w14:paraId="18D78452" w14:textId="77777777" w:rsidR="0011360B" w:rsidRPr="00A41937" w:rsidRDefault="0011360B" w:rsidP="004544A7">
      <w:pPr>
        <w:pStyle w:val="NumPar1"/>
        <w:numPr>
          <w:ilvl w:val="0"/>
          <w:numId w:val="64"/>
        </w:numPr>
        <w:rPr>
          <w:i/>
          <w:noProof/>
          <w:sz w:val="22"/>
        </w:rPr>
      </w:pPr>
      <w:r w:rsidRPr="00A41937">
        <w:rPr>
          <w:i/>
          <w:noProof/>
          <w:sz w:val="22"/>
        </w:rPr>
        <w:t>Bunkering notice (at least twenty-four (24) hours before refuelling from a licensed tanker)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455" w14:textId="77777777" w:rsidTr="0011360B">
        <w:trPr>
          <w:trHeight w:hRule="exact" w:val="284"/>
        </w:trPr>
        <w:tc>
          <w:tcPr>
            <w:tcW w:w="3794" w:type="dxa"/>
            <w:shd w:val="clear" w:color="auto" w:fill="DBE5F1"/>
            <w:vAlign w:val="center"/>
          </w:tcPr>
          <w:p w14:paraId="18D7845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454"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458" w14:textId="77777777" w:rsidTr="0011360B">
        <w:trPr>
          <w:trHeight w:hRule="exact" w:val="241"/>
        </w:trPr>
        <w:tc>
          <w:tcPr>
            <w:tcW w:w="3794" w:type="dxa"/>
            <w:shd w:val="clear" w:color="auto" w:fill="auto"/>
          </w:tcPr>
          <w:p w14:paraId="18D78456"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45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FUEL</w:t>
            </w:r>
          </w:p>
        </w:tc>
      </w:tr>
      <w:tr w:rsidR="0011360B" w:rsidRPr="00820982" w14:paraId="18D7845B" w14:textId="77777777" w:rsidTr="0011360B">
        <w:trPr>
          <w:trHeight w:hRule="exact" w:val="238"/>
        </w:trPr>
        <w:tc>
          <w:tcPr>
            <w:tcW w:w="3794" w:type="dxa"/>
            <w:shd w:val="clear" w:color="auto" w:fill="auto"/>
          </w:tcPr>
          <w:p w14:paraId="18D78459"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45A"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5E" w14:textId="77777777" w:rsidTr="0011360B">
        <w:trPr>
          <w:trHeight w:hRule="exact" w:val="227"/>
        </w:trPr>
        <w:tc>
          <w:tcPr>
            <w:tcW w:w="3794" w:type="dxa"/>
            <w:shd w:val="clear" w:color="auto" w:fill="auto"/>
          </w:tcPr>
          <w:p w14:paraId="18D7845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45D"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61" w14:textId="77777777" w:rsidTr="0011360B">
        <w:trPr>
          <w:trHeight w:hRule="exact" w:val="227"/>
        </w:trPr>
        <w:tc>
          <w:tcPr>
            <w:tcW w:w="3794" w:type="dxa"/>
            <w:shd w:val="clear" w:color="auto" w:fill="auto"/>
          </w:tcPr>
          <w:p w14:paraId="18D7845F"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of reporting GMT</w:t>
            </w:r>
          </w:p>
        </w:tc>
        <w:tc>
          <w:tcPr>
            <w:tcW w:w="4961" w:type="dxa"/>
            <w:shd w:val="clear" w:color="auto" w:fill="auto"/>
          </w:tcPr>
          <w:p w14:paraId="18D78460"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w:t>
            </w:r>
          </w:p>
        </w:tc>
      </w:tr>
      <w:tr w:rsidR="0011360B" w:rsidRPr="00820982" w14:paraId="18D78464" w14:textId="77777777" w:rsidTr="0011360B">
        <w:trPr>
          <w:trHeight w:hRule="exact" w:val="227"/>
        </w:trPr>
        <w:tc>
          <w:tcPr>
            <w:tcW w:w="3794" w:type="dxa"/>
            <w:shd w:val="clear" w:color="auto" w:fill="auto"/>
          </w:tcPr>
          <w:p w14:paraId="18D78462"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Position of reporting</w:t>
            </w:r>
          </w:p>
        </w:tc>
        <w:tc>
          <w:tcPr>
            <w:tcW w:w="4961" w:type="dxa"/>
            <w:shd w:val="clear" w:color="auto" w:fill="auto"/>
          </w:tcPr>
          <w:p w14:paraId="18D7846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467" w14:textId="77777777" w:rsidTr="0011360B">
        <w:trPr>
          <w:trHeight w:hRule="exact" w:val="227"/>
        </w:trPr>
        <w:tc>
          <w:tcPr>
            <w:tcW w:w="3794" w:type="dxa"/>
            <w:shd w:val="clear" w:color="auto" w:fill="auto"/>
          </w:tcPr>
          <w:p w14:paraId="18D78465"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Amount of fuel on board</w:t>
            </w:r>
          </w:p>
        </w:tc>
        <w:tc>
          <w:tcPr>
            <w:tcW w:w="4961" w:type="dxa"/>
            <w:shd w:val="clear" w:color="auto" w:fill="auto"/>
          </w:tcPr>
          <w:p w14:paraId="18D78466"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lang w:val="pt-PT"/>
              </w:rPr>
              <w:t>Kilolitres</w:t>
            </w:r>
          </w:p>
        </w:tc>
      </w:tr>
      <w:tr w:rsidR="0011360B" w:rsidRPr="00820982" w14:paraId="18D7846A" w14:textId="77777777" w:rsidTr="0011360B">
        <w:trPr>
          <w:trHeight w:hRule="exact" w:val="227"/>
        </w:trPr>
        <w:tc>
          <w:tcPr>
            <w:tcW w:w="3794" w:type="dxa"/>
            <w:shd w:val="clear" w:color="auto" w:fill="auto"/>
          </w:tcPr>
          <w:p w14:paraId="18D78468"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Estimated date of bunkering</w:t>
            </w:r>
          </w:p>
        </w:tc>
        <w:tc>
          <w:tcPr>
            <w:tcW w:w="4961" w:type="dxa"/>
            <w:shd w:val="clear" w:color="auto" w:fill="auto"/>
          </w:tcPr>
          <w:p w14:paraId="18D78469"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w:t>
            </w:r>
          </w:p>
        </w:tc>
      </w:tr>
      <w:tr w:rsidR="0011360B" w:rsidRPr="00820982" w14:paraId="18D7846D" w14:textId="77777777" w:rsidTr="0011360B">
        <w:trPr>
          <w:trHeight w:hRule="exact" w:val="227"/>
        </w:trPr>
        <w:tc>
          <w:tcPr>
            <w:tcW w:w="3794" w:type="dxa"/>
            <w:shd w:val="clear" w:color="auto" w:fill="auto"/>
          </w:tcPr>
          <w:p w14:paraId="18D7846B"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Estimated position of bunkering</w:t>
            </w:r>
          </w:p>
        </w:tc>
        <w:tc>
          <w:tcPr>
            <w:tcW w:w="4961" w:type="dxa"/>
            <w:shd w:val="clear" w:color="auto" w:fill="auto"/>
          </w:tcPr>
          <w:p w14:paraId="18D7846C"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470" w14:textId="77777777" w:rsidTr="0011360B">
        <w:trPr>
          <w:trHeight w:hRule="exact" w:val="227"/>
        </w:trPr>
        <w:tc>
          <w:tcPr>
            <w:tcW w:w="3794" w:type="dxa"/>
            <w:shd w:val="clear" w:color="auto" w:fill="auto"/>
          </w:tcPr>
          <w:p w14:paraId="18D7846E"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Name of tanker</w:t>
            </w:r>
          </w:p>
        </w:tc>
        <w:tc>
          <w:tcPr>
            <w:tcW w:w="4961" w:type="dxa"/>
            <w:shd w:val="clear" w:color="auto" w:fill="auto"/>
          </w:tcPr>
          <w:p w14:paraId="18D7846F" w14:textId="77777777" w:rsidR="0011360B" w:rsidRPr="00820982" w:rsidRDefault="0011360B" w:rsidP="0011360B">
            <w:pPr>
              <w:spacing w:before="0" w:after="200" w:line="276" w:lineRule="auto"/>
              <w:jc w:val="center"/>
              <w:rPr>
                <w:rFonts w:eastAsia="Calibri"/>
                <w:noProof/>
                <w:sz w:val="20"/>
                <w:szCs w:val="20"/>
              </w:rPr>
            </w:pPr>
          </w:p>
        </w:tc>
      </w:tr>
    </w:tbl>
    <w:p w14:paraId="18D78471" w14:textId="77777777" w:rsidR="0011360B" w:rsidRPr="00820982" w:rsidRDefault="0011360B" w:rsidP="0011360B">
      <w:pPr>
        <w:spacing w:before="60" w:after="360"/>
        <w:jc w:val="left"/>
        <w:rPr>
          <w:rFonts w:eastAsia="Calibri"/>
          <w:noProof/>
          <w:sz w:val="16"/>
          <w:szCs w:val="16"/>
          <w:lang w:val="pt-PT"/>
        </w:rPr>
      </w:pPr>
      <w:r w:rsidRPr="00820982">
        <w:rPr>
          <w:rFonts w:eastAsia="Calibri"/>
          <w:noProof/>
          <w:sz w:val="16"/>
          <w:szCs w:val="16"/>
          <w:lang w:val="pt-PT"/>
        </w:rPr>
        <w:t>e.g. FUEL/89TKS-PS001TN/JJAP2/06.02.17/0130S;17010E/35/08.02.17/0131S;17030E/CHEMSION</w:t>
      </w:r>
    </w:p>
    <w:p w14:paraId="18D78472" w14:textId="77777777" w:rsidR="0011360B" w:rsidRPr="00820982" w:rsidRDefault="0011360B" w:rsidP="004544A7">
      <w:pPr>
        <w:pStyle w:val="NumPar1"/>
        <w:numPr>
          <w:ilvl w:val="0"/>
          <w:numId w:val="64"/>
        </w:numPr>
        <w:rPr>
          <w:rFonts w:eastAsia="Calibri"/>
          <w:i/>
          <w:noProof/>
          <w:sz w:val="22"/>
        </w:rPr>
      </w:pPr>
      <w:r w:rsidRPr="00A41937">
        <w:rPr>
          <w:i/>
          <w:noProof/>
          <w:sz w:val="22"/>
        </w:rPr>
        <w:t>Bunkering activity report (immediately after refuelling from a licensed tanker)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475" w14:textId="77777777" w:rsidTr="0011360B">
        <w:trPr>
          <w:trHeight w:hRule="exact" w:val="284"/>
        </w:trPr>
        <w:tc>
          <w:tcPr>
            <w:tcW w:w="3794" w:type="dxa"/>
            <w:shd w:val="clear" w:color="auto" w:fill="DBE5F1"/>
            <w:vAlign w:val="center"/>
          </w:tcPr>
          <w:p w14:paraId="18D7847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474"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478" w14:textId="77777777" w:rsidTr="0011360B">
        <w:trPr>
          <w:trHeight w:hRule="exact" w:val="241"/>
        </w:trPr>
        <w:tc>
          <w:tcPr>
            <w:tcW w:w="3794" w:type="dxa"/>
            <w:shd w:val="clear" w:color="auto" w:fill="auto"/>
          </w:tcPr>
          <w:p w14:paraId="18D78476"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47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BUNK</w:t>
            </w:r>
          </w:p>
        </w:tc>
      </w:tr>
      <w:tr w:rsidR="0011360B" w:rsidRPr="00820982" w14:paraId="18D7847B" w14:textId="77777777" w:rsidTr="0011360B">
        <w:trPr>
          <w:trHeight w:hRule="exact" w:val="238"/>
        </w:trPr>
        <w:tc>
          <w:tcPr>
            <w:tcW w:w="3794" w:type="dxa"/>
            <w:shd w:val="clear" w:color="auto" w:fill="auto"/>
          </w:tcPr>
          <w:p w14:paraId="18D78479"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47A"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7E" w14:textId="77777777" w:rsidTr="0011360B">
        <w:trPr>
          <w:trHeight w:hRule="exact" w:val="227"/>
        </w:trPr>
        <w:tc>
          <w:tcPr>
            <w:tcW w:w="3794" w:type="dxa"/>
            <w:shd w:val="clear" w:color="auto" w:fill="auto"/>
          </w:tcPr>
          <w:p w14:paraId="18D7847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47D"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81" w14:textId="77777777" w:rsidTr="0011360B">
        <w:trPr>
          <w:trHeight w:hRule="exact" w:val="227"/>
        </w:trPr>
        <w:tc>
          <w:tcPr>
            <w:tcW w:w="3794" w:type="dxa"/>
            <w:shd w:val="clear" w:color="auto" w:fill="auto"/>
          </w:tcPr>
          <w:p w14:paraId="18D7847F"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Starting date and time of bunkering</w:t>
            </w:r>
          </w:p>
        </w:tc>
        <w:tc>
          <w:tcPr>
            <w:tcW w:w="4961" w:type="dxa"/>
            <w:shd w:val="clear" w:color="auto" w:fill="auto"/>
          </w:tcPr>
          <w:p w14:paraId="18D78480"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DD.MM.YYYY:hhmm GMT</w:t>
            </w:r>
          </w:p>
        </w:tc>
      </w:tr>
      <w:tr w:rsidR="0011360B" w:rsidRPr="00820982" w14:paraId="18D78484" w14:textId="77777777" w:rsidTr="0011360B">
        <w:trPr>
          <w:trHeight w:hRule="exact" w:val="227"/>
        </w:trPr>
        <w:tc>
          <w:tcPr>
            <w:tcW w:w="3794" w:type="dxa"/>
            <w:shd w:val="clear" w:color="auto" w:fill="auto"/>
          </w:tcPr>
          <w:p w14:paraId="18D78482"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Starting position of bunkering</w:t>
            </w:r>
          </w:p>
        </w:tc>
        <w:tc>
          <w:tcPr>
            <w:tcW w:w="4961" w:type="dxa"/>
            <w:shd w:val="clear" w:color="auto" w:fill="auto"/>
          </w:tcPr>
          <w:p w14:paraId="18D7848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LT;LG</w:t>
            </w:r>
          </w:p>
        </w:tc>
      </w:tr>
      <w:tr w:rsidR="0011360B" w:rsidRPr="00820982" w14:paraId="18D78487" w14:textId="77777777" w:rsidTr="0011360B">
        <w:trPr>
          <w:trHeight w:hRule="exact" w:val="227"/>
        </w:trPr>
        <w:tc>
          <w:tcPr>
            <w:tcW w:w="3794" w:type="dxa"/>
            <w:shd w:val="clear" w:color="auto" w:fill="auto"/>
          </w:tcPr>
          <w:p w14:paraId="18D78485"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Amount of fuel received</w:t>
            </w:r>
          </w:p>
        </w:tc>
        <w:tc>
          <w:tcPr>
            <w:tcW w:w="4961" w:type="dxa"/>
            <w:shd w:val="clear" w:color="auto" w:fill="auto"/>
          </w:tcPr>
          <w:p w14:paraId="18D78486"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lang w:val="pt-PT"/>
              </w:rPr>
              <w:t>Kilolitres</w:t>
            </w:r>
          </w:p>
        </w:tc>
      </w:tr>
      <w:tr w:rsidR="0011360B" w:rsidRPr="00820982" w14:paraId="18D7848A" w14:textId="77777777" w:rsidTr="0011360B">
        <w:trPr>
          <w:trHeight w:hRule="exact" w:val="227"/>
        </w:trPr>
        <w:tc>
          <w:tcPr>
            <w:tcW w:w="3794" w:type="dxa"/>
            <w:shd w:val="clear" w:color="auto" w:fill="auto"/>
          </w:tcPr>
          <w:p w14:paraId="18D78488"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Ending time of bunkering (GMT);</w:t>
            </w:r>
          </w:p>
        </w:tc>
        <w:tc>
          <w:tcPr>
            <w:tcW w:w="4961" w:type="dxa"/>
            <w:shd w:val="clear" w:color="auto" w:fill="auto"/>
          </w:tcPr>
          <w:p w14:paraId="18D78489"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DD.MM.YYYY:hhmm GMT</w:t>
            </w:r>
          </w:p>
        </w:tc>
      </w:tr>
      <w:tr w:rsidR="0011360B" w:rsidRPr="00820982" w14:paraId="18D7848D" w14:textId="77777777" w:rsidTr="0011360B">
        <w:trPr>
          <w:trHeight w:hRule="exact" w:val="227"/>
        </w:trPr>
        <w:tc>
          <w:tcPr>
            <w:tcW w:w="3794" w:type="dxa"/>
            <w:shd w:val="clear" w:color="auto" w:fill="auto"/>
          </w:tcPr>
          <w:p w14:paraId="18D7848B"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Ending position of bunkering</w:t>
            </w:r>
          </w:p>
        </w:tc>
        <w:tc>
          <w:tcPr>
            <w:tcW w:w="4961" w:type="dxa"/>
            <w:shd w:val="clear" w:color="auto" w:fill="auto"/>
          </w:tcPr>
          <w:p w14:paraId="18D7848C"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490" w14:textId="77777777" w:rsidTr="0011360B">
        <w:trPr>
          <w:trHeight w:hRule="exact" w:val="227"/>
        </w:trPr>
        <w:tc>
          <w:tcPr>
            <w:tcW w:w="3794" w:type="dxa"/>
            <w:shd w:val="clear" w:color="auto" w:fill="auto"/>
          </w:tcPr>
          <w:p w14:paraId="18D7848E"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Name of tanker</w:t>
            </w:r>
          </w:p>
        </w:tc>
        <w:tc>
          <w:tcPr>
            <w:tcW w:w="4961" w:type="dxa"/>
            <w:shd w:val="clear" w:color="auto" w:fill="auto"/>
          </w:tcPr>
          <w:p w14:paraId="18D7848F" w14:textId="77777777" w:rsidR="0011360B" w:rsidRPr="00820982" w:rsidRDefault="0011360B" w:rsidP="0011360B">
            <w:pPr>
              <w:spacing w:before="0" w:after="200" w:line="276" w:lineRule="auto"/>
              <w:jc w:val="center"/>
              <w:rPr>
                <w:rFonts w:eastAsia="Calibri"/>
                <w:noProof/>
                <w:sz w:val="20"/>
                <w:szCs w:val="20"/>
              </w:rPr>
            </w:pPr>
          </w:p>
        </w:tc>
      </w:tr>
    </w:tbl>
    <w:p w14:paraId="18D78491" w14:textId="77777777" w:rsidR="0011360B" w:rsidRPr="00820982" w:rsidRDefault="0011360B" w:rsidP="0011360B">
      <w:pPr>
        <w:spacing w:before="60" w:after="360"/>
        <w:jc w:val="left"/>
        <w:rPr>
          <w:rFonts w:eastAsia="Calibri"/>
          <w:noProof/>
          <w:sz w:val="16"/>
          <w:szCs w:val="16"/>
        </w:rPr>
      </w:pPr>
      <w:r w:rsidRPr="00820982">
        <w:rPr>
          <w:rFonts w:eastAsia="Calibri"/>
          <w:noProof/>
          <w:sz w:val="16"/>
          <w:szCs w:val="16"/>
        </w:rPr>
        <w:t>e.g. BUNK/89TKS-S001TN/JJAP2/08.02.17:1200Z/0131S;17030E/160/08.02.17:1800Z/0131S;17035E/CRANE PHOENIX</w:t>
      </w:r>
    </w:p>
    <w:p w14:paraId="18D78492" w14:textId="77777777" w:rsidR="0011360B" w:rsidRPr="00A41937" w:rsidRDefault="0011360B" w:rsidP="004544A7">
      <w:pPr>
        <w:pStyle w:val="NumPar1"/>
        <w:numPr>
          <w:ilvl w:val="0"/>
          <w:numId w:val="64"/>
        </w:numPr>
        <w:rPr>
          <w:i/>
          <w:noProof/>
          <w:sz w:val="22"/>
        </w:rPr>
      </w:pPr>
      <w:r w:rsidRPr="00A41937">
        <w:rPr>
          <w:i/>
          <w:noProof/>
          <w:sz w:val="22"/>
        </w:rPr>
        <w:t>Entry into or departure from a closed (prohibited) or protected area (at least twelve (12) hours before entering and immediately after leaving the closed (prohibited) or protected area)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961"/>
      </w:tblGrid>
      <w:tr w:rsidR="0011360B" w:rsidRPr="00820982" w14:paraId="18D78495" w14:textId="77777777" w:rsidTr="0011360B">
        <w:trPr>
          <w:trHeight w:hRule="exact" w:val="284"/>
        </w:trPr>
        <w:tc>
          <w:tcPr>
            <w:tcW w:w="3794" w:type="dxa"/>
            <w:shd w:val="clear" w:color="auto" w:fill="DBE5F1"/>
            <w:vAlign w:val="center"/>
          </w:tcPr>
          <w:p w14:paraId="18D7849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Content</w:t>
            </w:r>
          </w:p>
        </w:tc>
        <w:tc>
          <w:tcPr>
            <w:tcW w:w="4961" w:type="dxa"/>
            <w:shd w:val="clear" w:color="auto" w:fill="DBE5F1"/>
            <w:vAlign w:val="center"/>
          </w:tcPr>
          <w:p w14:paraId="18D78494"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Transmission</w:t>
            </w:r>
          </w:p>
        </w:tc>
      </w:tr>
      <w:tr w:rsidR="0011360B" w:rsidRPr="00820982" w14:paraId="18D78498" w14:textId="77777777" w:rsidTr="0011360B">
        <w:trPr>
          <w:trHeight w:hRule="exact" w:val="241"/>
        </w:trPr>
        <w:tc>
          <w:tcPr>
            <w:tcW w:w="3794" w:type="dxa"/>
            <w:shd w:val="clear" w:color="auto" w:fill="auto"/>
          </w:tcPr>
          <w:p w14:paraId="18D78496"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Report code</w:t>
            </w:r>
          </w:p>
        </w:tc>
        <w:tc>
          <w:tcPr>
            <w:tcW w:w="4961" w:type="dxa"/>
            <w:shd w:val="clear" w:color="auto" w:fill="auto"/>
          </w:tcPr>
          <w:p w14:paraId="18D78497"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ENCA for entry and DECA for exit</w:t>
            </w:r>
          </w:p>
        </w:tc>
      </w:tr>
      <w:tr w:rsidR="0011360B" w:rsidRPr="00820982" w14:paraId="18D7849B" w14:textId="77777777" w:rsidTr="0011360B">
        <w:trPr>
          <w:trHeight w:hRule="exact" w:val="238"/>
        </w:trPr>
        <w:tc>
          <w:tcPr>
            <w:tcW w:w="3794" w:type="dxa"/>
            <w:shd w:val="clear" w:color="auto" w:fill="auto"/>
          </w:tcPr>
          <w:p w14:paraId="18D78499"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Registration or Licence number</w:t>
            </w:r>
          </w:p>
        </w:tc>
        <w:tc>
          <w:tcPr>
            <w:tcW w:w="4961" w:type="dxa"/>
            <w:shd w:val="clear" w:color="auto" w:fill="auto"/>
          </w:tcPr>
          <w:p w14:paraId="18D7849A"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9E" w14:textId="77777777" w:rsidTr="0011360B">
        <w:trPr>
          <w:trHeight w:hRule="exact" w:val="227"/>
        </w:trPr>
        <w:tc>
          <w:tcPr>
            <w:tcW w:w="3794" w:type="dxa"/>
            <w:shd w:val="clear" w:color="auto" w:fill="auto"/>
          </w:tcPr>
          <w:p w14:paraId="18D7849C"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Call sign or signal letters</w:t>
            </w:r>
          </w:p>
        </w:tc>
        <w:tc>
          <w:tcPr>
            <w:tcW w:w="4961" w:type="dxa"/>
            <w:shd w:val="clear" w:color="auto" w:fill="auto"/>
          </w:tcPr>
          <w:p w14:paraId="18D7849D"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A1" w14:textId="77777777" w:rsidTr="0011360B">
        <w:trPr>
          <w:trHeight w:hRule="exact" w:val="227"/>
        </w:trPr>
        <w:tc>
          <w:tcPr>
            <w:tcW w:w="3794" w:type="dxa"/>
            <w:shd w:val="clear" w:color="auto" w:fill="auto"/>
          </w:tcPr>
          <w:p w14:paraId="18D7849F"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Date  and time of ENCA or DECA</w:t>
            </w:r>
          </w:p>
        </w:tc>
        <w:tc>
          <w:tcPr>
            <w:tcW w:w="4961" w:type="dxa"/>
            <w:shd w:val="clear" w:color="auto" w:fill="auto"/>
          </w:tcPr>
          <w:p w14:paraId="18D784A0"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DD.MM.YY:hhmm GMT</w:t>
            </w:r>
          </w:p>
        </w:tc>
      </w:tr>
      <w:tr w:rsidR="0011360B" w:rsidRPr="00820982" w14:paraId="18D784A4" w14:textId="77777777" w:rsidTr="0011360B">
        <w:trPr>
          <w:trHeight w:hRule="exact" w:val="227"/>
        </w:trPr>
        <w:tc>
          <w:tcPr>
            <w:tcW w:w="3794" w:type="dxa"/>
            <w:shd w:val="clear" w:color="auto" w:fill="auto"/>
          </w:tcPr>
          <w:p w14:paraId="18D784A2"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Position of ENCA or DECA</w:t>
            </w:r>
          </w:p>
        </w:tc>
        <w:tc>
          <w:tcPr>
            <w:tcW w:w="4961" w:type="dxa"/>
            <w:shd w:val="clear" w:color="auto" w:fill="auto"/>
          </w:tcPr>
          <w:p w14:paraId="18D784A3" w14:textId="77777777" w:rsidR="0011360B" w:rsidRPr="00820982" w:rsidRDefault="0011360B" w:rsidP="0011360B">
            <w:pPr>
              <w:spacing w:before="0" w:after="200" w:line="276" w:lineRule="auto"/>
              <w:jc w:val="center"/>
              <w:rPr>
                <w:rFonts w:eastAsia="Calibri"/>
                <w:noProof/>
                <w:sz w:val="20"/>
                <w:szCs w:val="20"/>
              </w:rPr>
            </w:pPr>
            <w:r w:rsidRPr="00820982">
              <w:rPr>
                <w:rFonts w:eastAsia="Calibri"/>
                <w:noProof/>
                <w:sz w:val="20"/>
                <w:szCs w:val="20"/>
              </w:rPr>
              <w:t xml:space="preserve">LT;LG </w:t>
            </w:r>
          </w:p>
        </w:tc>
      </w:tr>
      <w:tr w:rsidR="0011360B" w:rsidRPr="00820982" w14:paraId="18D784A7" w14:textId="77777777" w:rsidTr="0011360B">
        <w:trPr>
          <w:trHeight w:hRule="exact" w:val="227"/>
        </w:trPr>
        <w:tc>
          <w:tcPr>
            <w:tcW w:w="3794" w:type="dxa"/>
            <w:shd w:val="clear" w:color="auto" w:fill="auto"/>
          </w:tcPr>
          <w:p w14:paraId="18D784A5"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Speed and course</w:t>
            </w:r>
          </w:p>
        </w:tc>
        <w:tc>
          <w:tcPr>
            <w:tcW w:w="4961" w:type="dxa"/>
            <w:shd w:val="clear" w:color="auto" w:fill="auto"/>
          </w:tcPr>
          <w:p w14:paraId="18D784A6" w14:textId="77777777" w:rsidR="0011360B" w:rsidRPr="00820982" w:rsidRDefault="0011360B" w:rsidP="0011360B">
            <w:pPr>
              <w:spacing w:before="0" w:after="200" w:line="276" w:lineRule="auto"/>
              <w:jc w:val="center"/>
              <w:rPr>
                <w:rFonts w:eastAsia="Calibri"/>
                <w:noProof/>
                <w:sz w:val="20"/>
                <w:szCs w:val="20"/>
              </w:rPr>
            </w:pPr>
          </w:p>
        </w:tc>
      </w:tr>
      <w:tr w:rsidR="0011360B" w:rsidRPr="00820982" w14:paraId="18D784AA" w14:textId="77777777" w:rsidTr="0011360B">
        <w:trPr>
          <w:trHeight w:hRule="exact" w:val="227"/>
        </w:trPr>
        <w:tc>
          <w:tcPr>
            <w:tcW w:w="3794" w:type="dxa"/>
            <w:shd w:val="clear" w:color="auto" w:fill="auto"/>
          </w:tcPr>
          <w:p w14:paraId="18D784A8" w14:textId="77777777" w:rsidR="0011360B" w:rsidRPr="00820982" w:rsidRDefault="0011360B" w:rsidP="0011360B">
            <w:pPr>
              <w:spacing w:before="0" w:after="200" w:line="276" w:lineRule="auto"/>
              <w:jc w:val="left"/>
              <w:rPr>
                <w:rFonts w:eastAsia="Calibri"/>
                <w:noProof/>
                <w:sz w:val="20"/>
                <w:szCs w:val="20"/>
              </w:rPr>
            </w:pPr>
            <w:r w:rsidRPr="00820982">
              <w:rPr>
                <w:rFonts w:eastAsia="Calibri"/>
                <w:noProof/>
                <w:sz w:val="20"/>
                <w:szCs w:val="20"/>
              </w:rPr>
              <w:t>Reason for ENCA</w:t>
            </w:r>
          </w:p>
        </w:tc>
        <w:tc>
          <w:tcPr>
            <w:tcW w:w="4961" w:type="dxa"/>
            <w:shd w:val="clear" w:color="auto" w:fill="auto"/>
          </w:tcPr>
          <w:p w14:paraId="18D784A9" w14:textId="77777777" w:rsidR="0011360B" w:rsidRPr="00820982" w:rsidRDefault="0011360B" w:rsidP="0011360B">
            <w:pPr>
              <w:spacing w:before="0" w:after="200" w:line="276" w:lineRule="auto"/>
              <w:jc w:val="center"/>
              <w:rPr>
                <w:rFonts w:eastAsia="Calibri"/>
                <w:noProof/>
                <w:sz w:val="20"/>
                <w:szCs w:val="20"/>
              </w:rPr>
            </w:pPr>
          </w:p>
        </w:tc>
      </w:tr>
    </w:tbl>
    <w:p w14:paraId="18D784BC" w14:textId="50D232CD" w:rsidR="00905D22" w:rsidRPr="000A3F42" w:rsidRDefault="0011360B" w:rsidP="001F04B6">
      <w:pPr>
        <w:pStyle w:val="NormalCentered"/>
        <w:rPr>
          <w:noProof/>
          <w:sz w:val="18"/>
          <w:szCs w:val="18"/>
          <w:lang w:val="pt-PT"/>
        </w:rPr>
      </w:pPr>
      <w:r w:rsidRPr="001F04B6">
        <w:rPr>
          <w:noProof/>
          <w:sz w:val="18"/>
          <w:szCs w:val="18"/>
          <w:lang w:val="pt-PT"/>
        </w:rPr>
        <w:t xml:space="preserve">e.g. ENCA/89TKS-PS001TN/JJAP2/30.12.17:1645Z/0130S;17010E/7:320/ENTER PORT </w:t>
      </w:r>
    </w:p>
    <w:sectPr w:rsidR="00905D22" w:rsidRPr="000A3F42" w:rsidSect="00917D88">
      <w:footerReference w:type="default" r:id="rId20"/>
      <w:footerReference w:type="first" r:id="rId21"/>
      <w:pgSz w:w="11907" w:h="16839"/>
      <w:pgMar w:top="1134" w:right="1417" w:bottom="1134" w:left="1417"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129179" w14:textId="77777777" w:rsidR="00166996" w:rsidRDefault="00166996" w:rsidP="0011360B">
      <w:pPr>
        <w:spacing w:before="0" w:after="0"/>
      </w:pPr>
      <w:r>
        <w:separator/>
      </w:r>
    </w:p>
  </w:endnote>
  <w:endnote w:type="continuationSeparator" w:id="0">
    <w:p w14:paraId="634BDE05" w14:textId="77777777" w:rsidR="00166996" w:rsidRDefault="00166996" w:rsidP="0011360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0B0C35" w14:textId="594B4767" w:rsidR="009267EE" w:rsidRPr="00917D88" w:rsidRDefault="009267EE" w:rsidP="00917D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58FB38" w14:textId="3A9BE9D1" w:rsidR="009267EE" w:rsidRPr="00917D88" w:rsidRDefault="00917D88" w:rsidP="00917D88">
    <w:pPr>
      <w:pStyle w:val="Footer"/>
      <w:rPr>
        <w:rFonts w:ascii="Arial" w:hAnsi="Arial" w:cs="Arial"/>
        <w:b/>
        <w:sz w:val="48"/>
      </w:rPr>
    </w:pPr>
    <w:r w:rsidRPr="00917D88">
      <w:rPr>
        <w:rFonts w:ascii="Arial" w:hAnsi="Arial" w:cs="Arial"/>
        <w:b/>
        <w:sz w:val="48"/>
      </w:rPr>
      <w:t>EN</w:t>
    </w:r>
    <w:r w:rsidRPr="00917D88">
      <w:rPr>
        <w:rFonts w:ascii="Arial" w:hAnsi="Arial" w:cs="Arial"/>
        <w:b/>
        <w:sz w:val="48"/>
      </w:rPr>
      <w:tab/>
    </w:r>
    <w:r w:rsidRPr="00917D88">
      <w:rPr>
        <w:rFonts w:ascii="Arial" w:hAnsi="Arial" w:cs="Arial"/>
        <w:b/>
        <w:sz w:val="48"/>
      </w:rPr>
      <w:tab/>
    </w:r>
    <w:r w:rsidRPr="00917D88">
      <w:tab/>
    </w:r>
    <w:r w:rsidRPr="00917D88">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7BD153" w14:textId="77777777" w:rsidR="00917D88" w:rsidRPr="00917D88" w:rsidRDefault="00917D88" w:rsidP="00917D8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0CD5A" w14:textId="052ADBAC" w:rsidR="00917D88" w:rsidRPr="00917D88" w:rsidRDefault="00917D88" w:rsidP="00917D88">
    <w:pPr>
      <w:pStyle w:val="Footer"/>
      <w:rPr>
        <w:rFonts w:ascii="Arial" w:hAnsi="Arial" w:cs="Arial"/>
        <w:b/>
        <w:sz w:val="48"/>
      </w:rPr>
    </w:pPr>
    <w:r w:rsidRPr="00917D88">
      <w:rPr>
        <w:rFonts w:ascii="Arial" w:hAnsi="Arial" w:cs="Arial"/>
        <w:b/>
        <w:sz w:val="48"/>
      </w:rPr>
      <w:t>EN</w:t>
    </w:r>
    <w:r w:rsidRPr="00917D88">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rsidRPr="00917D88">
      <w:tab/>
    </w:r>
    <w:r w:rsidRPr="00917D88">
      <w:rPr>
        <w:rFonts w:ascii="Arial" w:hAnsi="Arial" w:cs="Arial"/>
        <w:b/>
        <w:sz w:val="48"/>
      </w:rPr>
      <w:t>EN</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FF3C46" w14:textId="77777777" w:rsidR="00917D88" w:rsidRPr="00917D88" w:rsidRDefault="00917D88" w:rsidP="00917D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00CCA6" w14:textId="77777777" w:rsidR="00166996" w:rsidRDefault="00166996" w:rsidP="0011360B">
      <w:pPr>
        <w:spacing w:before="0" w:after="0"/>
      </w:pPr>
      <w:r>
        <w:separator/>
      </w:r>
    </w:p>
  </w:footnote>
  <w:footnote w:type="continuationSeparator" w:id="0">
    <w:p w14:paraId="7B4118ED" w14:textId="77777777" w:rsidR="00166996" w:rsidRDefault="00166996" w:rsidP="0011360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6C0584" w14:textId="77777777" w:rsidR="00917D88" w:rsidRPr="00917D88" w:rsidRDefault="00917D88" w:rsidP="00917D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77A486" w14:textId="77777777" w:rsidR="00917D88" w:rsidRPr="00917D88" w:rsidRDefault="00917D88" w:rsidP="00917D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10CC4B" w14:textId="77777777" w:rsidR="00917D88" w:rsidRPr="00917D88" w:rsidRDefault="00917D88" w:rsidP="00917D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603C42DA"/>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7B1A3BA2"/>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C3C2981E"/>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ECCA8712"/>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71E2544A"/>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758AA7E6"/>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4E5A2788"/>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419A09D2"/>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decimal"/>
      <w:pStyle w:val="NumPar5"/>
      <w:lvlText w:val="%1.%2.%3.%4.%5."/>
      <w:lvlJc w:val="left"/>
      <w:pPr>
        <w:tabs>
          <w:tab w:val="num" w:pos="1417"/>
        </w:tabs>
        <w:ind w:left="1417" w:hanging="1417"/>
      </w:pPr>
    </w:lvl>
    <w:lvl w:ilvl="5">
      <w:start w:val="1"/>
      <w:numFmt w:val="decimal"/>
      <w:pStyle w:val="NumPar6"/>
      <w:lvlText w:val="%1.%2.%3.%4.%5.%6."/>
      <w:lvlJc w:val="left"/>
      <w:pPr>
        <w:tabs>
          <w:tab w:val="num" w:pos="1417"/>
        </w:tabs>
        <w:ind w:left="1417" w:hanging="1417"/>
      </w:pPr>
    </w:lvl>
    <w:lvl w:ilvl="6">
      <w:start w:val="1"/>
      <w:numFmt w:val="decimal"/>
      <w:pStyle w:val="NumPar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1"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3"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4" w15:restartNumberingAfterBreak="0">
    <w:nsid w:val="42FC077D"/>
    <w:multiLevelType w:val="singleLevel"/>
    <w:tmpl w:val="4128FD03"/>
    <w:name w:val="Tiret 5"/>
    <w:lvl w:ilvl="0">
      <w:start w:val="1"/>
      <w:numFmt w:val="bullet"/>
      <w:lvlRestart w:val="0"/>
      <w:pStyle w:val="Tiret5"/>
      <w:lvlText w:val="–"/>
      <w:lvlJc w:val="left"/>
      <w:pPr>
        <w:tabs>
          <w:tab w:val="num" w:pos="3685"/>
        </w:tabs>
        <w:ind w:left="3685" w:hanging="567"/>
      </w:pPr>
    </w:lvl>
  </w:abstractNum>
  <w:abstractNum w:abstractNumId="15"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6"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7"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8"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9"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0"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decimal"/>
      <w:pStyle w:val="Heading5"/>
      <w:lvlText w:val="%1.%2.%3.%4.%5."/>
      <w:lvlJc w:val="left"/>
      <w:pPr>
        <w:tabs>
          <w:tab w:val="num" w:pos="1417"/>
        </w:tabs>
        <w:ind w:left="1417" w:hanging="1417"/>
      </w:pPr>
    </w:lvl>
    <w:lvl w:ilvl="5">
      <w:start w:val="1"/>
      <w:numFmt w:val="decimal"/>
      <w:pStyle w:val="Heading6"/>
      <w:lvlText w:val="%1.%2.%3.%4.%5.%6."/>
      <w:lvlJc w:val="left"/>
      <w:pPr>
        <w:tabs>
          <w:tab w:val="num" w:pos="1417"/>
        </w:tabs>
        <w:ind w:left="1417" w:hanging="1417"/>
      </w:pPr>
    </w:lvl>
    <w:lvl w:ilvl="6">
      <w:start w:val="1"/>
      <w:numFmt w:val="decimal"/>
      <w:pStyle w:val="Heading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2"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5"/>
  </w:num>
  <w:num w:numId="4">
    <w:abstractNumId w:val="4"/>
  </w:num>
  <w:num w:numId="5">
    <w:abstractNumId w:val="3"/>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2"/>
  </w:num>
  <w:num w:numId="30">
    <w:abstractNumId w:val="1"/>
  </w:num>
  <w:num w:numId="31">
    <w:abstractNumId w:val="0"/>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7"/>
    <w:lvlOverride w:ilvl="0">
      <w:startOverride w:val="1"/>
    </w:lvlOverride>
  </w:num>
  <w:num w:numId="6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19"/>
  </w:num>
  <w:num w:numId="70">
    <w:abstractNumId w:val="12"/>
  </w:num>
  <w:num w:numId="71">
    <w:abstractNumId w:val="21"/>
  </w:num>
  <w:num w:numId="72">
    <w:abstractNumId w:val="11"/>
  </w:num>
  <w:num w:numId="73">
    <w:abstractNumId w:val="13"/>
  </w:num>
  <w:num w:numId="74">
    <w:abstractNumId w:val="14"/>
  </w:num>
  <w:num w:numId="75">
    <w:abstractNumId w:val="9"/>
  </w:num>
  <w:num w:numId="76">
    <w:abstractNumId w:val="20"/>
  </w:num>
  <w:num w:numId="77">
    <w:abstractNumId w:val="8"/>
  </w:num>
  <w:num w:numId="78">
    <w:abstractNumId w:val="15"/>
  </w:num>
  <w:num w:numId="79">
    <w:abstractNumId w:val="17"/>
  </w:num>
  <w:num w:numId="80">
    <w:abstractNumId w:val="18"/>
  </w:num>
  <w:num w:numId="81">
    <w:abstractNumId w:val="10"/>
  </w:num>
  <w:num w:numId="82">
    <w:abstractNumId w:val="16"/>
  </w:num>
  <w:num w:numId="83">
    <w:abstractNumId w:val="22"/>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hideSpellingErrors/>
  <w:hideGrammaticalErrors/>
  <w:activeWritingStyle w:appName="MSWord" w:lang="fr-BE" w:vendorID="64" w:dllVersion="6" w:nlCheck="1" w:checkStyle="0"/>
  <w:activeWritingStyle w:appName="MSWord" w:lang="en-US" w:vendorID="64" w:dllVersion="6" w:nlCheck="1" w:checkStyle="1"/>
  <w:activeWritingStyle w:appName="MSWord" w:lang="en-GB" w:vendorID="64" w:dllVersion="6" w:nlCheck="1" w:checkStyle="1"/>
  <w:activeWritingStyle w:appName="MSWord" w:lang="pt-PT" w:vendorID="64" w:dllVersion="6" w:nlCheck="1" w:checkStyle="0"/>
  <w:activeWritingStyle w:appName="MSWord" w:lang="en-IE" w:vendorID="64" w:dllVersion="6" w:nlCheck="1" w:checkStyle="1"/>
  <w:activeWritingStyle w:appName="MSWord" w:lang="de-DE" w:vendorID="64" w:dllVersion="6" w:nlCheck="1" w:checkStyle="0"/>
  <w:activeWritingStyle w:appName="MSWord" w:lang="fr-FR" w:vendorID="64" w:dllVersion="6" w:nlCheck="1" w:checkStyle="0"/>
  <w:activeWritingStyle w:appName="MSWord" w:lang="en-GB" w:vendorID="64" w:dllVersion="0" w:nlCheck="1" w:checkStyle="0"/>
  <w:activeWritingStyle w:appName="MSWord" w:lang="en-US" w:vendorID="64" w:dllVersion="0" w:nlCheck="1" w:checkStyle="0"/>
  <w:activeWritingStyle w:appName="MSWord" w:lang="en-IE" w:vendorID="64" w:dllVersion="0" w:nlCheck="1" w:checkStyle="0"/>
  <w:activeWritingStyle w:appName="MSWord" w:lang="fr-BE" w:vendorID="64" w:dllVersion="0" w:nlCheck="1" w:checkStyle="0"/>
  <w:activeWritingStyle w:appName="MSWord" w:lang="en-GB" w:vendorID="64" w:dllVersion="131078" w:nlCheck="1" w:checkStyle="1"/>
  <w:activeWritingStyle w:appName="MSWord" w:lang="en-US" w:vendorID="64" w:dllVersion="131078" w:nlCheck="1" w:checkStyle="1"/>
  <w:activeWritingStyle w:appName="MSWord" w:lang="en-IE" w:vendorID="64" w:dllVersion="131078" w:nlCheck="1" w:checkStyle="1"/>
  <w:activeWritingStyle w:appName="MSWord" w:lang="fr-BE" w:vendorID="64" w:dllVersion="131078" w:nlCheck="1" w:checkStyle="0"/>
  <w:activeWritingStyle w:appName="MSWord" w:lang="pt-PT" w:vendorID="64" w:dllVersion="131078" w:nlCheck="1" w:checkStyle="0"/>
  <w:attachedTemplate r:id="rId1"/>
  <w:revisionView w:markup="0"/>
  <w:defaultTabStop w:val="720"/>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R_RefLast" w:val="0"/>
    <w:docVar w:name="DQCDateTime" w:val="2023-05-08 12:43:24"/>
    <w:docVar w:name="DQCResult_Distribution" w:val="0;0"/>
    <w:docVar w:name="DQCResult_DocumentContent" w:val="0;0"/>
    <w:docVar w:name="DQCResult_DocumentSize" w:val="0;0"/>
    <w:docVar w:name="DQCResult_InvalidFootnotes" w:val="0;0"/>
    <w:docVar w:name="DQCResult_ModifiedMarkers" w:val="0;0"/>
    <w:docVar w:name="DQCResult_ModifiedNumbering" w:val="0;0"/>
    <w:docVar w:name="DQCResult_Objects" w:val="0;0"/>
    <w:docVar w:name="DQCResult_StructureCheck" w:val="0;0"/>
    <w:docVar w:name="DQCStatus" w:val="Green"/>
    <w:docVar w:name="DQCVersion" w:val="3"/>
    <w:docVar w:name="DQCWithWarnings" w:val="0"/>
    <w:docVar w:name="LW_ACCOMPAGNANT" w:val="to the"/>
    <w:docVar w:name="LW_ACCOMPAGNANT.CP" w:val="to the"/>
    <w:docVar w:name="LW_ANNEX_NBR_FIRST" w:val="1"/>
    <w:docVar w:name="LW_ANNEX_NBR_LAST" w:val="1"/>
    <w:docVar w:name="LW_ANNEX_UNIQUE" w:val="1"/>
    <w:docVar w:name="LW_CORRIGENDUM" w:val="&lt;UNUSED&gt;"/>
    <w:docVar w:name="LW_COVERPAGE_EXISTS" w:val="True"/>
    <w:docVar w:name="LW_COVERPAGE_GUID" w:val="7A4C0D74-8DAD-4393-BB8F-F2F3638FABD4"/>
    <w:docVar w:name="LW_COVERPAGE_TYPE" w:val="1"/>
    <w:docVar w:name="LW_CROSSREFERENCE" w:val="&lt;UNUSED&gt;"/>
    <w:docVar w:name="LW_DocType" w:val="ANNEX"/>
    <w:docVar w:name="LW_EMISSION" w:val="16.5.2023"/>
    <w:docVar w:name="LW_EMISSION_ISODATE" w:val="2023-05-16"/>
    <w:docVar w:name="LW_EMISSION_LOCATION" w:val="BRX"/>
    <w:docVar w:name="LW_EMISSION_PREFIX" w:val="Brussels, "/>
    <w:docVar w:name="LW_EMISSION_SUFFIX" w:val=" "/>
    <w:docVar w:name="LW_ID_DOCSTRUCTURE" w:val="COM/ANNEX"/>
    <w:docVar w:name="LW_ID_DOCTYPE" w:val="SG-017"/>
    <w:docVar w:name="LW_LANGUE" w:val="EN"/>
    <w:docVar w:name="LW_LEVEL_OF_SENSITIVITY" w:val="Standard treatment"/>
    <w:docVar w:name="LW_NOM.INST" w:val="EUROPEAN COMMISSION"/>
    <w:docVar w:name="LW_NOM.INST_JOINTDOC" w:val="&lt;EMPTY&gt;"/>
    <w:docVar w:name="LW_OBJETACTEPRINCIPAL" w:val="&lt;FMT:Bold&gt;on the signing, on behalf of the Union, and provisional application of the Protocol on the implementation of the Fisheries Partnership Agreement between the European Community on the one hand, and the Republic of Kiribati, on the other (2023-2028)&lt;/FMT&gt;"/>
    <w:docVar w:name="LW_OBJETACTEPRINCIPAL.CP" w:val="&lt;FMT:Bold&gt;on the signing, on behalf of the Union, and provisional application of the Protocol on the implementation of the Fisheries Partnership Agreement between the European Community on the one hand, and the Republic of Kiribati, on the other (2023-2028)&lt;/FMT&gt;"/>
    <w:docVar w:name="LW_PART_NBR" w:val="1"/>
    <w:docVar w:name="LW_PART_NBR_TOTAL" w:val="1"/>
    <w:docVar w:name="LW_REF.INST.NEW" w:val="COM"/>
    <w:docVar w:name="LW_REF.INST.NEW_ADOPTED" w:val="final"/>
    <w:docVar w:name="LW_REF.INST.NEW_TEXT" w:val="(2023) 253"/>
    <w:docVar w:name="LW_REF.INTERNE" w:val="&lt;UNUSED&gt;"/>
    <w:docVar w:name="LW_SENSITIVITY" w:val="&lt;?xml version=&quot;1.0&quot; encoding=&quot;utf-8&quot;?&gt;_x000d__x000a_&lt;SensitivityLevel xmlns:xsd=&quot;http://www.w3.org/2001/XMLSchema&quot; xmlns:xsi=&quot;http://www.w3.org/2001/XMLSchema-instance&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ANNEX"/>
    <w:docVar w:name="LW_TYPE.DOC.CP" w:val="ANNEX"/>
    <w:docVar w:name="LW_TYPEACTEPRINCIPAL" w:val="Proposal for a COUNCIL DECISION"/>
    <w:docVar w:name="LW_TYPEACTEPRINCIPAL.CP" w:val="Proposal for a COUNCIL DECISION"/>
    <w:docVar w:name="LwApiVersions" w:val="LW4CoDe 1.23.2.0; LW 8.0, Build 20211117"/>
  </w:docVars>
  <w:rsids>
    <w:rsidRoot w:val="0011360B"/>
    <w:rsid w:val="000030EC"/>
    <w:rsid w:val="00007F39"/>
    <w:rsid w:val="00014FF4"/>
    <w:rsid w:val="000239A4"/>
    <w:rsid w:val="00033DF3"/>
    <w:rsid w:val="00035BFB"/>
    <w:rsid w:val="00046890"/>
    <w:rsid w:val="00057BA1"/>
    <w:rsid w:val="00065112"/>
    <w:rsid w:val="00090B72"/>
    <w:rsid w:val="000A3F42"/>
    <w:rsid w:val="000A4A46"/>
    <w:rsid w:val="000C124B"/>
    <w:rsid w:val="000C1830"/>
    <w:rsid w:val="000C3F4D"/>
    <w:rsid w:val="000E6E7C"/>
    <w:rsid w:val="000F0B7D"/>
    <w:rsid w:val="001111CB"/>
    <w:rsid w:val="001117BC"/>
    <w:rsid w:val="0011360B"/>
    <w:rsid w:val="001351AE"/>
    <w:rsid w:val="001361C9"/>
    <w:rsid w:val="00140C34"/>
    <w:rsid w:val="001612A6"/>
    <w:rsid w:val="00165C4F"/>
    <w:rsid w:val="00166996"/>
    <w:rsid w:val="00166DF7"/>
    <w:rsid w:val="00182C42"/>
    <w:rsid w:val="00185D10"/>
    <w:rsid w:val="001F04B6"/>
    <w:rsid w:val="001F14FC"/>
    <w:rsid w:val="001F343E"/>
    <w:rsid w:val="00213153"/>
    <w:rsid w:val="00217B57"/>
    <w:rsid w:val="0022398C"/>
    <w:rsid w:val="0025637D"/>
    <w:rsid w:val="00263D46"/>
    <w:rsid w:val="002731FB"/>
    <w:rsid w:val="00294A8A"/>
    <w:rsid w:val="002A1C7A"/>
    <w:rsid w:val="002B7CF3"/>
    <w:rsid w:val="002D5B30"/>
    <w:rsid w:val="002E3EB6"/>
    <w:rsid w:val="002E76FD"/>
    <w:rsid w:val="002F7E50"/>
    <w:rsid w:val="003042C2"/>
    <w:rsid w:val="00307B57"/>
    <w:rsid w:val="00310B26"/>
    <w:rsid w:val="00311857"/>
    <w:rsid w:val="003141F4"/>
    <w:rsid w:val="00314F75"/>
    <w:rsid w:val="00316251"/>
    <w:rsid w:val="00345F8E"/>
    <w:rsid w:val="00356A67"/>
    <w:rsid w:val="003604D4"/>
    <w:rsid w:val="003628A9"/>
    <w:rsid w:val="00363419"/>
    <w:rsid w:val="003639E5"/>
    <w:rsid w:val="00366C58"/>
    <w:rsid w:val="00374A64"/>
    <w:rsid w:val="00395BCC"/>
    <w:rsid w:val="003A4410"/>
    <w:rsid w:val="003C4357"/>
    <w:rsid w:val="003C467A"/>
    <w:rsid w:val="003D0EF2"/>
    <w:rsid w:val="003F1553"/>
    <w:rsid w:val="003F3091"/>
    <w:rsid w:val="00400043"/>
    <w:rsid w:val="00412040"/>
    <w:rsid w:val="00416F24"/>
    <w:rsid w:val="0042147B"/>
    <w:rsid w:val="0042599F"/>
    <w:rsid w:val="00431463"/>
    <w:rsid w:val="00442182"/>
    <w:rsid w:val="004512EC"/>
    <w:rsid w:val="00451917"/>
    <w:rsid w:val="004544A7"/>
    <w:rsid w:val="00462E91"/>
    <w:rsid w:val="00485D91"/>
    <w:rsid w:val="00487530"/>
    <w:rsid w:val="00492EB7"/>
    <w:rsid w:val="00494D24"/>
    <w:rsid w:val="004E3D8D"/>
    <w:rsid w:val="004F039A"/>
    <w:rsid w:val="004F2B07"/>
    <w:rsid w:val="00501999"/>
    <w:rsid w:val="00505123"/>
    <w:rsid w:val="00523359"/>
    <w:rsid w:val="005403C3"/>
    <w:rsid w:val="00542BB2"/>
    <w:rsid w:val="00550386"/>
    <w:rsid w:val="00555733"/>
    <w:rsid w:val="00561884"/>
    <w:rsid w:val="00570A52"/>
    <w:rsid w:val="00572762"/>
    <w:rsid w:val="005B01A2"/>
    <w:rsid w:val="005D39CE"/>
    <w:rsid w:val="005E3028"/>
    <w:rsid w:val="00606774"/>
    <w:rsid w:val="00626452"/>
    <w:rsid w:val="00626E37"/>
    <w:rsid w:val="00626F31"/>
    <w:rsid w:val="0064169C"/>
    <w:rsid w:val="006507BF"/>
    <w:rsid w:val="00654F62"/>
    <w:rsid w:val="00655068"/>
    <w:rsid w:val="006667AF"/>
    <w:rsid w:val="0067166B"/>
    <w:rsid w:val="0068177A"/>
    <w:rsid w:val="006948BD"/>
    <w:rsid w:val="006A1316"/>
    <w:rsid w:val="006A6BCB"/>
    <w:rsid w:val="006B209E"/>
    <w:rsid w:val="006E12D5"/>
    <w:rsid w:val="006E2C40"/>
    <w:rsid w:val="006E6527"/>
    <w:rsid w:val="007202DC"/>
    <w:rsid w:val="00734B48"/>
    <w:rsid w:val="00737958"/>
    <w:rsid w:val="0074260F"/>
    <w:rsid w:val="00745A95"/>
    <w:rsid w:val="0074706A"/>
    <w:rsid w:val="0074730B"/>
    <w:rsid w:val="00750816"/>
    <w:rsid w:val="0076007E"/>
    <w:rsid w:val="00765E6C"/>
    <w:rsid w:val="00793F58"/>
    <w:rsid w:val="007B2A30"/>
    <w:rsid w:val="007D4132"/>
    <w:rsid w:val="007F5BAD"/>
    <w:rsid w:val="00800259"/>
    <w:rsid w:val="00815555"/>
    <w:rsid w:val="00820A43"/>
    <w:rsid w:val="00831582"/>
    <w:rsid w:val="00845582"/>
    <w:rsid w:val="0087145F"/>
    <w:rsid w:val="00875FF5"/>
    <w:rsid w:val="00885637"/>
    <w:rsid w:val="00891976"/>
    <w:rsid w:val="008B2026"/>
    <w:rsid w:val="008D2148"/>
    <w:rsid w:val="008D5727"/>
    <w:rsid w:val="008D6398"/>
    <w:rsid w:val="008F18C2"/>
    <w:rsid w:val="008F7215"/>
    <w:rsid w:val="008F7D87"/>
    <w:rsid w:val="00905D22"/>
    <w:rsid w:val="00916D61"/>
    <w:rsid w:val="00917D88"/>
    <w:rsid w:val="009267EE"/>
    <w:rsid w:val="00932AEE"/>
    <w:rsid w:val="00940926"/>
    <w:rsid w:val="009737B4"/>
    <w:rsid w:val="00977251"/>
    <w:rsid w:val="00983E17"/>
    <w:rsid w:val="00986A6C"/>
    <w:rsid w:val="009948B1"/>
    <w:rsid w:val="009A3C3E"/>
    <w:rsid w:val="009A47BD"/>
    <w:rsid w:val="009B1F6C"/>
    <w:rsid w:val="009B6004"/>
    <w:rsid w:val="009C51A8"/>
    <w:rsid w:val="009D711E"/>
    <w:rsid w:val="009E257E"/>
    <w:rsid w:val="009E391F"/>
    <w:rsid w:val="009F264C"/>
    <w:rsid w:val="009F34EC"/>
    <w:rsid w:val="00A007CC"/>
    <w:rsid w:val="00A01FE1"/>
    <w:rsid w:val="00A05DBE"/>
    <w:rsid w:val="00A15F99"/>
    <w:rsid w:val="00A16144"/>
    <w:rsid w:val="00A21BC3"/>
    <w:rsid w:val="00A24EB5"/>
    <w:rsid w:val="00A536A9"/>
    <w:rsid w:val="00A6243B"/>
    <w:rsid w:val="00A62FBF"/>
    <w:rsid w:val="00A64174"/>
    <w:rsid w:val="00A71F6D"/>
    <w:rsid w:val="00A735A0"/>
    <w:rsid w:val="00A737B1"/>
    <w:rsid w:val="00AA1988"/>
    <w:rsid w:val="00AA58EA"/>
    <w:rsid w:val="00AB679A"/>
    <w:rsid w:val="00AB6F3A"/>
    <w:rsid w:val="00AC3903"/>
    <w:rsid w:val="00AC6AAF"/>
    <w:rsid w:val="00AD2A2C"/>
    <w:rsid w:val="00B009BF"/>
    <w:rsid w:val="00B06095"/>
    <w:rsid w:val="00B2415F"/>
    <w:rsid w:val="00B2588A"/>
    <w:rsid w:val="00B33336"/>
    <w:rsid w:val="00B47368"/>
    <w:rsid w:val="00B70255"/>
    <w:rsid w:val="00B77AD0"/>
    <w:rsid w:val="00B805CD"/>
    <w:rsid w:val="00BA2690"/>
    <w:rsid w:val="00BA4B65"/>
    <w:rsid w:val="00BA4F3C"/>
    <w:rsid w:val="00BA5055"/>
    <w:rsid w:val="00BA6191"/>
    <w:rsid w:val="00BB30BC"/>
    <w:rsid w:val="00BC7767"/>
    <w:rsid w:val="00BD5478"/>
    <w:rsid w:val="00BF2B08"/>
    <w:rsid w:val="00C056D4"/>
    <w:rsid w:val="00C249FE"/>
    <w:rsid w:val="00C40ACD"/>
    <w:rsid w:val="00C533A5"/>
    <w:rsid w:val="00C54500"/>
    <w:rsid w:val="00C953CA"/>
    <w:rsid w:val="00C977C1"/>
    <w:rsid w:val="00CB51BE"/>
    <w:rsid w:val="00CB760E"/>
    <w:rsid w:val="00CC767C"/>
    <w:rsid w:val="00D046D9"/>
    <w:rsid w:val="00D24499"/>
    <w:rsid w:val="00D315DB"/>
    <w:rsid w:val="00D328C4"/>
    <w:rsid w:val="00D33986"/>
    <w:rsid w:val="00D56555"/>
    <w:rsid w:val="00D727FF"/>
    <w:rsid w:val="00D826DA"/>
    <w:rsid w:val="00DA0BFA"/>
    <w:rsid w:val="00DA3D18"/>
    <w:rsid w:val="00DB3D47"/>
    <w:rsid w:val="00DF22E7"/>
    <w:rsid w:val="00DF4571"/>
    <w:rsid w:val="00E006BE"/>
    <w:rsid w:val="00E0412D"/>
    <w:rsid w:val="00E24EB5"/>
    <w:rsid w:val="00E5025A"/>
    <w:rsid w:val="00E735E0"/>
    <w:rsid w:val="00E83F5C"/>
    <w:rsid w:val="00E87662"/>
    <w:rsid w:val="00E97570"/>
    <w:rsid w:val="00EA4912"/>
    <w:rsid w:val="00EA598F"/>
    <w:rsid w:val="00EB69CC"/>
    <w:rsid w:val="00EC49A0"/>
    <w:rsid w:val="00ED4553"/>
    <w:rsid w:val="00ED51F4"/>
    <w:rsid w:val="00EE6905"/>
    <w:rsid w:val="00EF3801"/>
    <w:rsid w:val="00F0069B"/>
    <w:rsid w:val="00F01B05"/>
    <w:rsid w:val="00F02451"/>
    <w:rsid w:val="00F03F09"/>
    <w:rsid w:val="00F07CA9"/>
    <w:rsid w:val="00F10DA2"/>
    <w:rsid w:val="00F33225"/>
    <w:rsid w:val="00F40C74"/>
    <w:rsid w:val="00F54117"/>
    <w:rsid w:val="00F54560"/>
    <w:rsid w:val="00F57882"/>
    <w:rsid w:val="00F7024E"/>
    <w:rsid w:val="00F74816"/>
    <w:rsid w:val="00F775FB"/>
    <w:rsid w:val="00F82260"/>
    <w:rsid w:val="00F842E9"/>
    <w:rsid w:val="00F91CF3"/>
    <w:rsid w:val="00F925B3"/>
    <w:rsid w:val="00F94F48"/>
    <w:rsid w:val="00FA5F73"/>
    <w:rsid w:val="00FC676D"/>
    <w:rsid w:val="00FE17E6"/>
    <w:rsid w:val="00FF3A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18D78087"/>
  <w15:docId w15:val="{8C2DAEEC-CB2E-4698-870E-F8D79B620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76"/>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76"/>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76"/>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76"/>
      </w:numPr>
      <w:outlineLvl w:val="3"/>
    </w:pPr>
    <w:rPr>
      <w:rFonts w:eastAsiaTheme="majorEastAsia"/>
      <w:bCs/>
      <w:iCs/>
    </w:rPr>
  </w:style>
  <w:style w:type="paragraph" w:styleId="Heading5">
    <w:name w:val="heading 5"/>
    <w:basedOn w:val="Normal"/>
    <w:next w:val="Text2"/>
    <w:link w:val="Heading5Char"/>
    <w:uiPriority w:val="9"/>
    <w:semiHidden/>
    <w:unhideWhenUsed/>
    <w:qFormat/>
    <w:pPr>
      <w:keepNext/>
      <w:numPr>
        <w:ilvl w:val="4"/>
        <w:numId w:val="76"/>
      </w:numPr>
      <w:outlineLvl w:val="4"/>
    </w:pPr>
    <w:rPr>
      <w:rFonts w:eastAsiaTheme="majorEastAsia"/>
    </w:rPr>
  </w:style>
  <w:style w:type="paragraph" w:styleId="Heading6">
    <w:name w:val="heading 6"/>
    <w:basedOn w:val="Normal"/>
    <w:next w:val="Text2"/>
    <w:link w:val="Heading6Char"/>
    <w:uiPriority w:val="9"/>
    <w:semiHidden/>
    <w:unhideWhenUsed/>
    <w:qFormat/>
    <w:pPr>
      <w:keepNext/>
      <w:numPr>
        <w:ilvl w:val="5"/>
        <w:numId w:val="76"/>
      </w:numPr>
      <w:outlineLvl w:val="5"/>
    </w:pPr>
    <w:rPr>
      <w:rFonts w:eastAsiaTheme="majorEastAsia"/>
      <w:iCs/>
    </w:rPr>
  </w:style>
  <w:style w:type="paragraph" w:styleId="Heading7">
    <w:name w:val="heading 7"/>
    <w:basedOn w:val="Normal"/>
    <w:next w:val="Text2"/>
    <w:link w:val="Heading7Char"/>
    <w:uiPriority w:val="9"/>
    <w:semiHidden/>
    <w:unhideWhenUsed/>
    <w:qFormat/>
    <w:pPr>
      <w:keepNext/>
      <w:numPr>
        <w:ilvl w:val="6"/>
        <w:numId w:val="76"/>
      </w:numPr>
      <w:outlineLvl w:val="6"/>
    </w:pPr>
    <w:rPr>
      <w:rFonts w:eastAsiaTheme="majorEastAsia"/>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semiHidden/>
    <w:unhideWhenUsed/>
    <w:rsid w:val="0011360B"/>
    <w:pPr>
      <w:numPr>
        <w:numId w:val="2"/>
      </w:numPr>
      <w:contextualSpacing/>
    </w:pPr>
  </w:style>
  <w:style w:type="paragraph" w:styleId="ListBullet2">
    <w:name w:val="List Bullet 2"/>
    <w:basedOn w:val="Normal"/>
    <w:uiPriority w:val="99"/>
    <w:semiHidden/>
    <w:unhideWhenUsed/>
    <w:rsid w:val="0011360B"/>
    <w:pPr>
      <w:numPr>
        <w:numId w:val="3"/>
      </w:numPr>
      <w:contextualSpacing/>
    </w:pPr>
  </w:style>
  <w:style w:type="paragraph" w:styleId="ListBullet3">
    <w:name w:val="List Bullet 3"/>
    <w:basedOn w:val="Normal"/>
    <w:uiPriority w:val="99"/>
    <w:semiHidden/>
    <w:unhideWhenUsed/>
    <w:rsid w:val="0011360B"/>
    <w:pPr>
      <w:numPr>
        <w:numId w:val="4"/>
      </w:numPr>
      <w:contextualSpacing/>
    </w:pPr>
  </w:style>
  <w:style w:type="paragraph" w:styleId="ListBullet4">
    <w:name w:val="List Bullet 4"/>
    <w:basedOn w:val="Normal"/>
    <w:uiPriority w:val="99"/>
    <w:semiHidden/>
    <w:unhideWhenUsed/>
    <w:rsid w:val="0011360B"/>
    <w:pPr>
      <w:numPr>
        <w:numId w:val="5"/>
      </w:numPr>
      <w:contextualSpacing/>
    </w:pPr>
  </w:style>
  <w:style w:type="paragraph" w:styleId="Caption">
    <w:name w:val="caption"/>
    <w:basedOn w:val="Normal"/>
    <w:next w:val="Normal"/>
    <w:uiPriority w:val="35"/>
    <w:semiHidden/>
    <w:unhideWhenUsed/>
    <w:qFormat/>
    <w:rsid w:val="0011360B"/>
    <w:pPr>
      <w:spacing w:before="0" w:after="200"/>
    </w:pPr>
    <w:rPr>
      <w:i/>
      <w:iCs/>
      <w:color w:val="1F497D" w:themeColor="text2"/>
      <w:sz w:val="18"/>
      <w:szCs w:val="18"/>
    </w:rPr>
  </w:style>
  <w:style w:type="paragraph" w:styleId="TableofFigures">
    <w:name w:val="table of figures"/>
    <w:basedOn w:val="Normal"/>
    <w:next w:val="Normal"/>
    <w:uiPriority w:val="99"/>
    <w:semiHidden/>
    <w:unhideWhenUsed/>
    <w:rsid w:val="0011360B"/>
    <w:pPr>
      <w:spacing w:after="0"/>
    </w:pPr>
  </w:style>
  <w:style w:type="paragraph" w:styleId="ListNumber">
    <w:name w:val="List Number"/>
    <w:basedOn w:val="Normal"/>
    <w:uiPriority w:val="99"/>
    <w:semiHidden/>
    <w:unhideWhenUsed/>
    <w:rsid w:val="0011360B"/>
    <w:pPr>
      <w:numPr>
        <w:numId w:val="28"/>
      </w:numPr>
      <w:contextualSpacing/>
    </w:pPr>
  </w:style>
  <w:style w:type="paragraph" w:styleId="ListNumber2">
    <w:name w:val="List Number 2"/>
    <w:basedOn w:val="Normal"/>
    <w:uiPriority w:val="99"/>
    <w:semiHidden/>
    <w:unhideWhenUsed/>
    <w:rsid w:val="0011360B"/>
    <w:pPr>
      <w:numPr>
        <w:numId w:val="29"/>
      </w:numPr>
      <w:contextualSpacing/>
    </w:pPr>
  </w:style>
  <w:style w:type="paragraph" w:styleId="ListNumber3">
    <w:name w:val="List Number 3"/>
    <w:basedOn w:val="Normal"/>
    <w:uiPriority w:val="99"/>
    <w:semiHidden/>
    <w:unhideWhenUsed/>
    <w:rsid w:val="0011360B"/>
    <w:pPr>
      <w:numPr>
        <w:numId w:val="30"/>
      </w:numPr>
      <w:contextualSpacing/>
    </w:pPr>
  </w:style>
  <w:style w:type="paragraph" w:styleId="ListNumber4">
    <w:name w:val="List Number 4"/>
    <w:basedOn w:val="Normal"/>
    <w:uiPriority w:val="99"/>
    <w:semiHidden/>
    <w:unhideWhenUsed/>
    <w:rsid w:val="0011360B"/>
    <w:pPr>
      <w:numPr>
        <w:numId w:val="31"/>
      </w:numPr>
      <w:contextualSpacing/>
    </w:pPr>
  </w:style>
  <w:style w:type="table" w:styleId="TableGrid">
    <w:name w:val="Table Grid"/>
    <w:basedOn w:val="TableNormal"/>
    <w:uiPriority w:val="39"/>
    <w:rsid w:val="00113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nhideWhenUsed/>
    <w:rsid w:val="0011360B"/>
    <w:rPr>
      <w:sz w:val="20"/>
      <w:szCs w:val="20"/>
    </w:rPr>
  </w:style>
  <w:style w:type="character" w:customStyle="1" w:styleId="CommentTextChar">
    <w:name w:val="Comment Text Char"/>
    <w:basedOn w:val="DefaultParagraphFont"/>
    <w:link w:val="CommentText"/>
    <w:rsid w:val="0011360B"/>
    <w:rPr>
      <w:rFonts w:ascii="Times New Roman" w:hAnsi="Times New Roman" w:cs="Times New Roman"/>
      <w:sz w:val="20"/>
      <w:szCs w:val="20"/>
      <w:lang w:val="en-GB"/>
    </w:rPr>
  </w:style>
  <w:style w:type="paragraph" w:styleId="BalloonText">
    <w:name w:val="Balloon Text"/>
    <w:basedOn w:val="Normal"/>
    <w:link w:val="BalloonTextChar"/>
    <w:uiPriority w:val="99"/>
    <w:semiHidden/>
    <w:unhideWhenUsed/>
    <w:rsid w:val="0011360B"/>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360B"/>
    <w:rPr>
      <w:rFonts w:ascii="Segoe UI" w:hAnsi="Segoe UI" w:cs="Segoe UI"/>
      <w:sz w:val="18"/>
      <w:szCs w:val="18"/>
      <w:lang w:val="en-GB"/>
    </w:rPr>
  </w:style>
  <w:style w:type="paragraph" w:styleId="CommentSubject">
    <w:name w:val="annotation subject"/>
    <w:basedOn w:val="CommentText"/>
    <w:next w:val="CommentText"/>
    <w:link w:val="CommentSubjectChar"/>
    <w:uiPriority w:val="99"/>
    <w:semiHidden/>
    <w:unhideWhenUsed/>
    <w:rsid w:val="0011360B"/>
    <w:rPr>
      <w:b/>
      <w:bCs/>
    </w:rPr>
  </w:style>
  <w:style w:type="character" w:customStyle="1" w:styleId="CommentSubjectChar">
    <w:name w:val="Comment Subject Char"/>
    <w:basedOn w:val="CommentTextChar"/>
    <w:link w:val="CommentSubject"/>
    <w:uiPriority w:val="99"/>
    <w:semiHidden/>
    <w:rsid w:val="0011360B"/>
    <w:rPr>
      <w:rFonts w:ascii="Times New Roman" w:hAnsi="Times New Roman" w:cs="Times New Roman"/>
      <w:b/>
      <w:bCs/>
      <w:sz w:val="20"/>
      <w:szCs w:val="20"/>
      <w:lang w:val="en-GB"/>
    </w:rPr>
  </w:style>
  <w:style w:type="character" w:styleId="Hyperlink">
    <w:name w:val="Hyperlink"/>
    <w:basedOn w:val="DefaultParagraphFont"/>
    <w:uiPriority w:val="99"/>
    <w:unhideWhenUsed/>
    <w:rsid w:val="0011360B"/>
    <w:rPr>
      <w:color w:val="0000FF" w:themeColor="hyperlink"/>
      <w:u w:val="single"/>
    </w:rPr>
  </w:style>
  <w:style w:type="character" w:styleId="CommentReference">
    <w:name w:val="annotation reference"/>
    <w:basedOn w:val="DefaultParagraphFont"/>
    <w:unhideWhenUsed/>
    <w:rsid w:val="00014FF4"/>
    <w:rPr>
      <w:sz w:val="16"/>
      <w:szCs w:val="16"/>
    </w:rPr>
  </w:style>
  <w:style w:type="paragraph" w:customStyle="1" w:styleId="ti-art">
    <w:name w:val="ti-art"/>
    <w:basedOn w:val="Normal"/>
    <w:rsid w:val="00875FF5"/>
    <w:pPr>
      <w:spacing w:before="100" w:beforeAutospacing="1" w:after="100" w:afterAutospacing="1"/>
      <w:jc w:val="left"/>
    </w:pPr>
    <w:rPr>
      <w:rFonts w:eastAsia="Times New Roman"/>
      <w:szCs w:val="24"/>
      <w:lang w:eastAsia="en-GB"/>
    </w:rPr>
  </w:style>
  <w:style w:type="paragraph" w:customStyle="1" w:styleId="sti-art">
    <w:name w:val="sti-art"/>
    <w:basedOn w:val="Normal"/>
    <w:rsid w:val="00875FF5"/>
    <w:pPr>
      <w:spacing w:before="100" w:beforeAutospacing="1" w:after="100" w:afterAutospacing="1"/>
      <w:jc w:val="left"/>
    </w:pPr>
    <w:rPr>
      <w:rFonts w:eastAsia="Times New Roman"/>
      <w:szCs w:val="24"/>
      <w:lang w:eastAsia="en-GB"/>
    </w:rPr>
  </w:style>
  <w:style w:type="paragraph" w:customStyle="1" w:styleId="Normal1">
    <w:name w:val="Normal1"/>
    <w:basedOn w:val="Normal"/>
    <w:rsid w:val="00875FF5"/>
    <w:pPr>
      <w:spacing w:before="100" w:beforeAutospacing="1" w:after="100" w:afterAutospacing="1"/>
      <w:jc w:val="left"/>
    </w:pPr>
    <w:rPr>
      <w:rFonts w:eastAsia="Times New Roman"/>
      <w:szCs w:val="24"/>
      <w:lang w:eastAsia="en-GB"/>
    </w:rPr>
  </w:style>
  <w:style w:type="paragraph" w:styleId="Revision">
    <w:name w:val="Revision"/>
    <w:hidden/>
    <w:uiPriority w:val="99"/>
    <w:semiHidden/>
    <w:rsid w:val="00875FF5"/>
    <w:pPr>
      <w:spacing w:after="0" w:line="240" w:lineRule="auto"/>
    </w:pPr>
    <w:rPr>
      <w:rFonts w:ascii="Times New Roman" w:hAnsi="Times New Roman" w:cs="Times New Roman"/>
      <w:sz w:val="24"/>
      <w:lang w:val="en-GB"/>
    </w:rPr>
  </w:style>
  <w:style w:type="paragraph" w:styleId="Header">
    <w:name w:val="header"/>
    <w:basedOn w:val="Normal"/>
    <w:link w:val="HeaderChar"/>
    <w:uiPriority w:val="99"/>
    <w:unhideWhenUsed/>
    <w:rsid w:val="00917D88"/>
    <w:pPr>
      <w:tabs>
        <w:tab w:val="center" w:pos="4535"/>
        <w:tab w:val="right" w:pos="9071"/>
      </w:tabs>
      <w:spacing w:before="0"/>
    </w:pPr>
  </w:style>
  <w:style w:type="character" w:customStyle="1" w:styleId="HeaderChar">
    <w:name w:val="Header Char"/>
    <w:basedOn w:val="DefaultParagraphFont"/>
    <w:link w:val="Header"/>
    <w:uiPriority w:val="99"/>
    <w:rsid w:val="00917D88"/>
    <w:rPr>
      <w:rFonts w:ascii="Times New Roman" w:hAnsi="Times New Roman" w:cs="Times New Roman"/>
      <w:sz w:val="24"/>
      <w:lang w:val="en-GB"/>
    </w:rPr>
  </w:style>
  <w:style w:type="paragraph" w:styleId="Footer">
    <w:name w:val="footer"/>
    <w:basedOn w:val="Normal"/>
    <w:link w:val="FooterChar"/>
    <w:uiPriority w:val="99"/>
    <w:unhideWhenUsed/>
    <w:rsid w:val="00917D88"/>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sid w:val="00917D88"/>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character" w:customStyle="1" w:styleId="Heading5Char">
    <w:name w:val="Heading 5 Char"/>
    <w:basedOn w:val="DefaultParagraphFont"/>
    <w:link w:val="Heading5"/>
    <w:uiPriority w:val="9"/>
    <w:semiHidden/>
    <w:rPr>
      <w:rFonts w:ascii="Times New Roman" w:eastAsiaTheme="majorEastAsia" w:hAnsi="Times New Roman" w:cs="Times New Roman"/>
      <w:sz w:val="24"/>
      <w:lang w:val="en-GB"/>
    </w:rPr>
  </w:style>
  <w:style w:type="character" w:customStyle="1" w:styleId="Heading6Char">
    <w:name w:val="Heading 6 Char"/>
    <w:basedOn w:val="DefaultParagraphFont"/>
    <w:link w:val="Heading6"/>
    <w:uiPriority w:val="9"/>
    <w:semiHidden/>
    <w:rPr>
      <w:rFonts w:ascii="Times New Roman" w:eastAsiaTheme="majorEastAsia" w:hAnsi="Times New Roman" w:cs="Times New Roman"/>
      <w:iCs/>
      <w:sz w:val="24"/>
      <w:lang w:val="en-GB"/>
    </w:rPr>
  </w:style>
  <w:style w:type="character" w:customStyle="1" w:styleId="Heading7Char">
    <w:name w:val="Heading 7 Char"/>
    <w:basedOn w:val="DefaultParagraphFont"/>
    <w:link w:val="Heading7"/>
    <w:uiPriority w:val="9"/>
    <w:semiHidden/>
    <w:rPr>
      <w:rFonts w:ascii="Times New Roman" w:eastAsiaTheme="majorEastAsia" w:hAnsi="Times New Roman" w:cs="Times New Roman"/>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ind w:left="1417" w:hanging="1417"/>
      <w:jc w:val="left"/>
    </w:pPr>
  </w:style>
  <w:style w:type="paragraph" w:customStyle="1" w:styleId="HeaderLandscape">
    <w:name w:val="HeaderLandscape"/>
    <w:basedOn w:val="Normal"/>
    <w:rsid w:val="00917D88"/>
    <w:pPr>
      <w:tabs>
        <w:tab w:val="center" w:pos="7285"/>
        <w:tab w:val="right" w:pos="14003"/>
      </w:tabs>
      <w:spacing w:before="0"/>
    </w:pPr>
  </w:style>
  <w:style w:type="paragraph" w:customStyle="1" w:styleId="FooterLandscape">
    <w:name w:val="FooterLandscape"/>
    <w:basedOn w:val="Normal"/>
    <w:rsid w:val="00917D88"/>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rsid w:val="00917D88"/>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rsid w:val="00917D88"/>
    <w:pPr>
      <w:spacing w:before="0"/>
      <w:jc w:val="right"/>
    </w:pPr>
    <w:rPr>
      <w:sz w:val="28"/>
    </w:rPr>
  </w:style>
  <w:style w:type="paragraph" w:customStyle="1" w:styleId="FooterSensitivity">
    <w:name w:val="Footer Sensitivity"/>
    <w:basedOn w:val="Normal"/>
    <w:rsid w:val="00917D88"/>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Text5">
    <w:name w:val="Text 5"/>
    <w:basedOn w:val="Normal"/>
    <w:pPr>
      <w:ind w:left="3118"/>
    </w:pPr>
  </w:style>
  <w:style w:type="paragraph" w:customStyle="1" w:styleId="Text6">
    <w:name w:val="Text 6"/>
    <w:basedOn w:val="Normal"/>
    <w:pPr>
      <w:ind w:left="3685"/>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Point5">
    <w:name w:val="Point 5"/>
    <w:basedOn w:val="Normal"/>
    <w:pPr>
      <w:ind w:left="3685" w:hanging="567"/>
    </w:pPr>
  </w:style>
  <w:style w:type="paragraph" w:customStyle="1" w:styleId="Tiret0">
    <w:name w:val="Tiret 0"/>
    <w:basedOn w:val="Point0"/>
    <w:pPr>
      <w:numPr>
        <w:numId w:val="69"/>
      </w:numPr>
    </w:pPr>
  </w:style>
  <w:style w:type="paragraph" w:customStyle="1" w:styleId="Tiret1">
    <w:name w:val="Tiret 1"/>
    <w:basedOn w:val="Point1"/>
    <w:pPr>
      <w:numPr>
        <w:numId w:val="70"/>
      </w:numPr>
    </w:pPr>
  </w:style>
  <w:style w:type="paragraph" w:customStyle="1" w:styleId="Tiret2">
    <w:name w:val="Tiret 2"/>
    <w:basedOn w:val="Point2"/>
    <w:pPr>
      <w:numPr>
        <w:numId w:val="71"/>
      </w:numPr>
    </w:pPr>
  </w:style>
  <w:style w:type="paragraph" w:customStyle="1" w:styleId="Tiret3">
    <w:name w:val="Tiret 3"/>
    <w:basedOn w:val="Point3"/>
    <w:pPr>
      <w:numPr>
        <w:numId w:val="72"/>
      </w:numPr>
    </w:pPr>
  </w:style>
  <w:style w:type="paragraph" w:customStyle="1" w:styleId="Tiret4">
    <w:name w:val="Tiret 4"/>
    <w:basedOn w:val="Point4"/>
    <w:pPr>
      <w:numPr>
        <w:numId w:val="73"/>
      </w:numPr>
    </w:pPr>
  </w:style>
  <w:style w:type="paragraph" w:customStyle="1" w:styleId="Tiret5">
    <w:name w:val="Tiret 5"/>
    <w:basedOn w:val="Point5"/>
    <w:pPr>
      <w:numPr>
        <w:numId w:val="74"/>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75"/>
      </w:numPr>
    </w:pPr>
  </w:style>
  <w:style w:type="paragraph" w:customStyle="1" w:styleId="NumPar2">
    <w:name w:val="NumPar 2"/>
    <w:basedOn w:val="Normal"/>
    <w:next w:val="Text1"/>
    <w:pPr>
      <w:numPr>
        <w:ilvl w:val="1"/>
        <w:numId w:val="75"/>
      </w:numPr>
    </w:pPr>
  </w:style>
  <w:style w:type="paragraph" w:customStyle="1" w:styleId="NumPar3">
    <w:name w:val="NumPar 3"/>
    <w:basedOn w:val="Normal"/>
    <w:next w:val="Text1"/>
    <w:pPr>
      <w:numPr>
        <w:ilvl w:val="2"/>
        <w:numId w:val="75"/>
      </w:numPr>
    </w:pPr>
  </w:style>
  <w:style w:type="paragraph" w:customStyle="1" w:styleId="NumPar4">
    <w:name w:val="NumPar 4"/>
    <w:basedOn w:val="Normal"/>
    <w:next w:val="Text1"/>
    <w:pPr>
      <w:numPr>
        <w:ilvl w:val="3"/>
        <w:numId w:val="75"/>
      </w:numPr>
    </w:pPr>
  </w:style>
  <w:style w:type="paragraph" w:customStyle="1" w:styleId="NumPar5">
    <w:name w:val="NumPar 5"/>
    <w:basedOn w:val="Normal"/>
    <w:next w:val="Text2"/>
    <w:pPr>
      <w:numPr>
        <w:ilvl w:val="4"/>
        <w:numId w:val="75"/>
      </w:numPr>
    </w:pPr>
  </w:style>
  <w:style w:type="paragraph" w:customStyle="1" w:styleId="NumPar6">
    <w:name w:val="NumPar 6"/>
    <w:basedOn w:val="Normal"/>
    <w:next w:val="Text2"/>
    <w:pPr>
      <w:numPr>
        <w:ilvl w:val="5"/>
        <w:numId w:val="75"/>
      </w:numPr>
    </w:pPr>
  </w:style>
  <w:style w:type="paragraph" w:customStyle="1" w:styleId="NumPar7">
    <w:name w:val="NumPar 7"/>
    <w:basedOn w:val="Normal"/>
    <w:next w:val="Text2"/>
    <w:pPr>
      <w:numPr>
        <w:ilvl w:val="6"/>
        <w:numId w:val="75"/>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ManualNumPar5">
    <w:name w:val="Manual NumPar 5"/>
    <w:basedOn w:val="Normal"/>
    <w:next w:val="Text2"/>
    <w:pPr>
      <w:ind w:left="1417" w:hanging="1417"/>
    </w:pPr>
  </w:style>
  <w:style w:type="paragraph" w:customStyle="1" w:styleId="ManualNumPar6">
    <w:name w:val="Manual NumPar 6"/>
    <w:basedOn w:val="Normal"/>
    <w:next w:val="Text2"/>
    <w:pPr>
      <w:ind w:left="1417" w:hanging="1417"/>
    </w:pPr>
  </w:style>
  <w:style w:type="paragraph" w:customStyle="1" w:styleId="ManualNumPar7">
    <w:name w:val="Manual NumPar 7"/>
    <w:basedOn w:val="Normal"/>
    <w:next w:val="Text2"/>
    <w:pPr>
      <w:ind w:left="1417" w:hanging="1417"/>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ManualHeading5">
    <w:name w:val="Manual Heading 5"/>
    <w:basedOn w:val="Normal"/>
    <w:next w:val="Text2"/>
    <w:pPr>
      <w:keepNext/>
      <w:tabs>
        <w:tab w:val="left" w:pos="1417"/>
      </w:tabs>
      <w:ind w:left="1417" w:hanging="1417"/>
      <w:outlineLvl w:val="4"/>
    </w:pPr>
  </w:style>
  <w:style w:type="paragraph" w:customStyle="1" w:styleId="ManualHeading6">
    <w:name w:val="Manual Heading 6"/>
    <w:basedOn w:val="Normal"/>
    <w:next w:val="Text2"/>
    <w:pPr>
      <w:keepNext/>
      <w:tabs>
        <w:tab w:val="left" w:pos="1417"/>
      </w:tabs>
      <w:ind w:left="1417" w:hanging="1417"/>
      <w:outlineLvl w:val="5"/>
    </w:pPr>
  </w:style>
  <w:style w:type="paragraph" w:customStyle="1" w:styleId="ManualHeading7">
    <w:name w:val="Manual Heading 7"/>
    <w:basedOn w:val="Normal"/>
    <w:next w:val="Text2"/>
    <w:pPr>
      <w:keepNext/>
      <w:tabs>
        <w:tab w:val="left" w:pos="1417"/>
      </w:tabs>
      <w:ind w:left="1417" w:hanging="1417"/>
      <w:outlineLvl w:val="6"/>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77"/>
      </w:numPr>
    </w:pPr>
  </w:style>
  <w:style w:type="paragraph" w:customStyle="1" w:styleId="Point1number">
    <w:name w:val="Point 1 (number)"/>
    <w:basedOn w:val="Normal"/>
    <w:pPr>
      <w:numPr>
        <w:ilvl w:val="2"/>
        <w:numId w:val="77"/>
      </w:numPr>
    </w:pPr>
  </w:style>
  <w:style w:type="paragraph" w:customStyle="1" w:styleId="Point2number">
    <w:name w:val="Point 2 (number)"/>
    <w:basedOn w:val="Normal"/>
    <w:pPr>
      <w:numPr>
        <w:ilvl w:val="4"/>
        <w:numId w:val="77"/>
      </w:numPr>
    </w:pPr>
  </w:style>
  <w:style w:type="paragraph" w:customStyle="1" w:styleId="Point3number">
    <w:name w:val="Point 3 (number)"/>
    <w:basedOn w:val="Normal"/>
    <w:pPr>
      <w:numPr>
        <w:ilvl w:val="6"/>
        <w:numId w:val="77"/>
      </w:numPr>
    </w:pPr>
  </w:style>
  <w:style w:type="paragraph" w:customStyle="1" w:styleId="Point0letter">
    <w:name w:val="Point 0 (letter)"/>
    <w:basedOn w:val="Normal"/>
    <w:pPr>
      <w:numPr>
        <w:ilvl w:val="1"/>
        <w:numId w:val="77"/>
      </w:numPr>
    </w:pPr>
  </w:style>
  <w:style w:type="paragraph" w:customStyle="1" w:styleId="Point1letter">
    <w:name w:val="Point 1 (letter)"/>
    <w:basedOn w:val="Normal"/>
    <w:pPr>
      <w:numPr>
        <w:ilvl w:val="3"/>
        <w:numId w:val="77"/>
      </w:numPr>
    </w:pPr>
  </w:style>
  <w:style w:type="paragraph" w:customStyle="1" w:styleId="Point2letter">
    <w:name w:val="Point 2 (letter)"/>
    <w:basedOn w:val="Normal"/>
    <w:pPr>
      <w:numPr>
        <w:ilvl w:val="5"/>
        <w:numId w:val="77"/>
      </w:numPr>
    </w:pPr>
  </w:style>
  <w:style w:type="paragraph" w:customStyle="1" w:styleId="Point3letter">
    <w:name w:val="Point 3 (letter)"/>
    <w:basedOn w:val="Normal"/>
    <w:pPr>
      <w:numPr>
        <w:ilvl w:val="7"/>
        <w:numId w:val="77"/>
      </w:numPr>
    </w:pPr>
  </w:style>
  <w:style w:type="paragraph" w:customStyle="1" w:styleId="Point4letter">
    <w:name w:val="Point 4 (letter)"/>
    <w:basedOn w:val="Normal"/>
    <w:pPr>
      <w:numPr>
        <w:ilvl w:val="8"/>
        <w:numId w:val="77"/>
      </w:numPr>
    </w:pPr>
  </w:style>
  <w:style w:type="paragraph" w:customStyle="1" w:styleId="Bullet0">
    <w:name w:val="Bullet 0"/>
    <w:basedOn w:val="Normal"/>
    <w:pPr>
      <w:numPr>
        <w:numId w:val="78"/>
      </w:numPr>
    </w:pPr>
  </w:style>
  <w:style w:type="paragraph" w:customStyle="1" w:styleId="Bullet1">
    <w:name w:val="Bullet 1"/>
    <w:basedOn w:val="Normal"/>
    <w:pPr>
      <w:numPr>
        <w:numId w:val="79"/>
      </w:numPr>
    </w:pPr>
  </w:style>
  <w:style w:type="paragraph" w:customStyle="1" w:styleId="Bullet2">
    <w:name w:val="Bullet 2"/>
    <w:basedOn w:val="Normal"/>
    <w:pPr>
      <w:numPr>
        <w:numId w:val="80"/>
      </w:numPr>
    </w:pPr>
  </w:style>
  <w:style w:type="paragraph" w:customStyle="1" w:styleId="Bullet3">
    <w:name w:val="Bullet 3"/>
    <w:basedOn w:val="Normal"/>
    <w:pPr>
      <w:numPr>
        <w:numId w:val="81"/>
      </w:numPr>
    </w:pPr>
  </w:style>
  <w:style w:type="paragraph" w:customStyle="1" w:styleId="Bullet4">
    <w:name w:val="Bullet 4"/>
    <w:basedOn w:val="Normal"/>
    <w:pPr>
      <w:numPr>
        <w:numId w:val="82"/>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83"/>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187721">
      <w:bodyDiv w:val="1"/>
      <w:marLeft w:val="0"/>
      <w:marRight w:val="0"/>
      <w:marTop w:val="0"/>
      <w:marBottom w:val="0"/>
      <w:divBdr>
        <w:top w:val="none" w:sz="0" w:space="0" w:color="auto"/>
        <w:left w:val="none" w:sz="0" w:space="0" w:color="auto"/>
        <w:bottom w:val="none" w:sz="0" w:space="0" w:color="auto"/>
        <w:right w:val="none" w:sz="0" w:space="0" w:color="auto"/>
      </w:divBdr>
    </w:div>
    <w:div w:id="1453791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fleu@mfmrd.gov.ki" TargetMode="Externa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fleu@mfmrd.gov.ki"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33285A78CCB54F4DA2ECE5FA2B2AF218" ma:contentTypeVersion="2" ma:contentTypeDescription="Create a new document in this library." ma:contentTypeScope="" ma:versionID="fdbef3ee50b1532340ce198a39db8051">
  <xsd:schema xmlns:xsd="http://www.w3.org/2001/XMLSchema" xmlns:xs="http://www.w3.org/2001/XMLSchema" xmlns:p="http://schemas.microsoft.com/office/2006/metadata/properties" xmlns:ns2="http://schemas.microsoft.com/sharepoint/v3/fields" xmlns:ns3="39d607b5-3019-4139-86e9-2e131faaffa8" xmlns:ns4="379e0a09-5deb-44c7-a703-b352a170740d" targetNamespace="http://schemas.microsoft.com/office/2006/metadata/properties" ma:root="true" ma:fieldsID="9995e571ff646e7c305483716c723bce" ns2:_="" ns3:_="" ns4:_="">
    <xsd:import namespace="http://schemas.microsoft.com/sharepoint/v3/fields"/>
    <xsd:import namespace="39d607b5-3019-4139-86e9-2e131faaffa8"/>
    <xsd:import namespace="379e0a09-5deb-44c7-a703-b352a170740d"/>
    <xsd:element name="properties">
      <xsd:complexType>
        <xsd:sequence>
          <xsd:element name="documentManagement">
            <xsd:complexType>
              <xsd:all>
                <xsd:element ref="ns3:EC_Collab_Reference" minOccurs="0"/>
                <xsd:element ref="ns2:_Status" minOccurs="0"/>
                <xsd:element ref="ns3:EC_Collab_DocumentLanguage"/>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39d607b5-3019-4139-86e9-2e131faaffa8"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schema>
  <xsd:schema xmlns:xsd="http://www.w3.org/2001/XMLSchema" xmlns:xs="http://www.w3.org/2001/XMLSchema" xmlns:dms="http://schemas.microsoft.com/office/2006/documentManagement/types" xmlns:pc="http://schemas.microsoft.com/office/infopath/2007/PartnerControls" targetNamespace="379e0a09-5deb-44c7-a703-b352a170740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EC_Collab_DocumentLanguage xmlns="39d607b5-3019-4139-86e9-2e131faaffa8">EN</EC_Collab_DocumentLanguage>
    <_Status xmlns="http://schemas.microsoft.com/sharepoint/v3/fields">Not Started</_Status>
    <EC_Collab_Reference xmlns="39d607b5-3019-4139-86e9-2e131faaffa8">-</EC_Collab_Referenc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7FD538-8CD2-4AB7-AD7A-C17943BDF419}">
  <ds:schemaRefs>
    <ds:schemaRef ds:uri="http://schemas.microsoft.com/sharepoint/v3/contenttype/forms"/>
  </ds:schemaRefs>
</ds:datastoreItem>
</file>

<file path=customXml/itemProps2.xml><?xml version="1.0" encoding="utf-8"?>
<ds:datastoreItem xmlns:ds="http://schemas.openxmlformats.org/officeDocument/2006/customXml" ds:itemID="{59167FC1-28B8-48C3-8776-8180F92D92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39d607b5-3019-4139-86e9-2e131faaffa8"/>
    <ds:schemaRef ds:uri="379e0a09-5deb-44c7-a703-b352a17074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6A44826-E18D-4425-ADD9-D7ED5568F2CA}">
  <ds:schemaRefs>
    <ds:schemaRef ds:uri="http://schemas.microsoft.com/sharepoint/v3/fields"/>
    <ds:schemaRef ds:uri="379e0a09-5deb-44c7-a703-b352a170740d"/>
    <ds:schemaRef ds:uri="39d607b5-3019-4139-86e9-2e131faaffa8"/>
    <ds:schemaRef ds:uri="http://www.w3.org/XML/1998/namespace"/>
    <ds:schemaRef ds:uri="http://schemas.microsoft.com/office/infopath/2007/PartnerControls"/>
    <ds:schemaRef ds:uri="http://purl.org/dc/elements/1.1/"/>
    <ds:schemaRef ds:uri="http://purl.org/dc/terms/"/>
    <ds:schemaRef ds:uri="http://purl.org/dc/dcmitype/"/>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40C76152-7BE0-45B4-A433-7FA8F0D556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3</TotalTime>
  <Pages>31</Pages>
  <Words>10417</Words>
  <Characters>59382</Characters>
  <Application>Microsoft Office Word</Application>
  <DocSecurity>0</DocSecurity>
  <Lines>494</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dc:subject>
  <dc:creator>MARCOLIN Mirko (MARE)</dc:creator>
  <cp:keywords/>
  <dc:description/>
  <cp:lastModifiedBy>EC CoDe</cp:lastModifiedBy>
  <cp:revision>19</cp:revision>
  <cp:lastPrinted>2023-03-07T14:45:00Z</cp:lastPrinted>
  <dcterms:created xsi:type="dcterms:W3CDTF">2023-05-04T19:56:00Z</dcterms:created>
  <dcterms:modified xsi:type="dcterms:W3CDTF">2023-05-08T10:43:00Z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8.0.25.0</vt:lpwstr>
  </property>
  <property fmtid="{D5CDD505-2E9C-101B-9397-08002B2CF9AE}" pid="4" name="Last edited using">
    <vt:lpwstr>LW 9.0, Build 20230317</vt:lpwstr>
  </property>
  <property fmtid="{D5CDD505-2E9C-101B-9397-08002B2CF9AE}" pid="5" name="Created using">
    <vt:lpwstr>LW 8.1, Build 20220902</vt:lpwstr>
  </property>
  <property fmtid="{D5CDD505-2E9C-101B-9397-08002B2CF9AE}" pid="6" name="First annex">
    <vt:lpwstr>1</vt:lpwstr>
  </property>
  <property fmtid="{D5CDD505-2E9C-101B-9397-08002B2CF9AE}" pid="7" name="Last annex">
    <vt:lpwstr>1</vt:lpwstr>
  </property>
  <property fmtid="{D5CDD505-2E9C-101B-9397-08002B2CF9AE}" pid="8" name="Unique annex">
    <vt:lpwstr>1</vt:lpwstr>
  </property>
  <property fmtid="{D5CDD505-2E9C-101B-9397-08002B2CF9AE}" pid="9" name="Part">
    <vt:lpwstr>1</vt:lpwstr>
  </property>
  <property fmtid="{D5CDD505-2E9C-101B-9397-08002B2CF9AE}" pid="10" name="Total parts">
    <vt:lpwstr>1</vt:lpwstr>
  </property>
  <property fmtid="{D5CDD505-2E9C-101B-9397-08002B2CF9AE}" pid="11" name="Level of sensitivity">
    <vt:lpwstr>Standard treatment</vt:lpwstr>
  </property>
  <property fmtid="{D5CDD505-2E9C-101B-9397-08002B2CF9AE}" pid="12" name="LWTemplateID">
    <vt:lpwstr>SG-017</vt:lpwstr>
  </property>
  <property fmtid="{D5CDD505-2E9C-101B-9397-08002B2CF9AE}" pid="13" name="ContentTypeId">
    <vt:lpwstr>0x010100258AA79CEB83498886A3A086811232500033285A78CCB54F4DA2ECE5FA2B2AF218</vt:lpwstr>
  </property>
  <property fmtid="{D5CDD505-2E9C-101B-9397-08002B2CF9AE}" pid="14" name="_CopySource">
    <vt:lpwstr>ANNEX to Decision on conclusion CLEAN.docx</vt:lpwstr>
  </property>
  <property fmtid="{D5CDD505-2E9C-101B-9397-08002B2CF9AE}" pid="15" name="MSIP_Label_6bd9ddd1-4d20-43f6-abfa-fc3c07406f94_Enabled">
    <vt:lpwstr>true</vt:lpwstr>
  </property>
  <property fmtid="{D5CDD505-2E9C-101B-9397-08002B2CF9AE}" pid="16" name="MSIP_Label_6bd9ddd1-4d20-43f6-abfa-fc3c07406f94_SetDate">
    <vt:lpwstr>2023-05-04T15:32:39Z</vt:lpwstr>
  </property>
  <property fmtid="{D5CDD505-2E9C-101B-9397-08002B2CF9AE}" pid="17" name="MSIP_Label_6bd9ddd1-4d20-43f6-abfa-fc3c07406f94_Method">
    <vt:lpwstr>Standard</vt:lpwstr>
  </property>
  <property fmtid="{D5CDD505-2E9C-101B-9397-08002B2CF9AE}" pid="18" name="MSIP_Label_6bd9ddd1-4d20-43f6-abfa-fc3c07406f94_Name">
    <vt:lpwstr>Commission Use</vt:lpwstr>
  </property>
  <property fmtid="{D5CDD505-2E9C-101B-9397-08002B2CF9AE}" pid="19" name="MSIP_Label_6bd9ddd1-4d20-43f6-abfa-fc3c07406f94_SiteId">
    <vt:lpwstr>b24c8b06-522c-46fe-9080-70926f8dddb1</vt:lpwstr>
  </property>
  <property fmtid="{D5CDD505-2E9C-101B-9397-08002B2CF9AE}" pid="20" name="MSIP_Label_6bd9ddd1-4d20-43f6-abfa-fc3c07406f94_ActionId">
    <vt:lpwstr>3c3830b9-aca9-4c02-929d-694c0c60083b</vt:lpwstr>
  </property>
  <property fmtid="{D5CDD505-2E9C-101B-9397-08002B2CF9AE}" pid="21" name="MSIP_Label_6bd9ddd1-4d20-43f6-abfa-fc3c07406f94_ContentBits">
    <vt:lpwstr>0</vt:lpwstr>
  </property>
  <property fmtid="{D5CDD505-2E9C-101B-9397-08002B2CF9AE}" pid="22" name="DQCStatus">
    <vt:lpwstr>Green (DQC version 03)</vt:lpwstr>
  </property>
</Properties>
</file>