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765B" w:rsidRDefault="005C765B" w:rsidP="005C765B">
      <w:pPr>
        <w:rPr>
          <w:rStyle w:val="Strong"/>
          <w:rFonts w:ascii="Arial" w:hAnsi="Arial" w:cs="Arial"/>
          <w:sz w:val="21"/>
          <w:szCs w:val="21"/>
        </w:rPr>
      </w:pPr>
      <w:r>
        <w:rPr>
          <w:rStyle w:val="Strong"/>
          <w:rFonts w:ascii="Arial" w:hAnsi="Arial" w:cs="Arial"/>
          <w:sz w:val="21"/>
          <w:szCs w:val="21"/>
        </w:rPr>
        <w:t>Въпроси на в. "24 часа" към г-н Симеон Дянков, предложен за председател на Фискалния съвет:</w:t>
      </w: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  <w:r>
        <w:rPr>
          <w:rStyle w:val="Strong"/>
          <w:rFonts w:ascii="Arial" w:hAnsi="Arial" w:cs="Arial"/>
          <w:sz w:val="21"/>
          <w:szCs w:val="21"/>
        </w:rPr>
        <w:t>1. Какво трябва да се промени в статута и функционирането на Фискалния съвет, за да не бъде институция без авторитет и влияние?</w:t>
      </w: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  <w:r>
        <w:rPr>
          <w:rStyle w:val="Strong"/>
          <w:rFonts w:ascii="Arial" w:hAnsi="Arial" w:cs="Arial"/>
          <w:sz w:val="21"/>
          <w:szCs w:val="21"/>
        </w:rPr>
        <w:t>2. Кои са най-важните и спешни промени във фискалната ни политика и каква роля може да изиграе Фискалния съвет, и неговия председател, за да бъдат постигнати?</w:t>
      </w: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  <w:r>
        <w:rPr>
          <w:rStyle w:val="Strong"/>
          <w:rFonts w:ascii="Arial" w:hAnsi="Arial" w:cs="Arial"/>
          <w:sz w:val="21"/>
          <w:szCs w:val="21"/>
        </w:rPr>
        <w:t>Благодаря</w:t>
      </w:r>
    </w:p>
    <w:p w:rsidR="005C765B" w:rsidRDefault="005C765B" w:rsidP="005C765B">
      <w:pPr>
        <w:rPr>
          <w:rStyle w:val="Strong"/>
          <w:rFonts w:ascii="Arial" w:hAnsi="Arial" w:cs="Arial"/>
          <w:sz w:val="21"/>
          <w:szCs w:val="21"/>
        </w:rPr>
      </w:pPr>
      <w:r>
        <w:rPr>
          <w:rStyle w:val="Strong"/>
          <w:rFonts w:ascii="Arial" w:hAnsi="Arial" w:cs="Arial"/>
          <w:sz w:val="21"/>
          <w:szCs w:val="21"/>
        </w:rPr>
        <w:t> </w:t>
      </w: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  <w:bookmarkStart w:id="0" w:name="_GoBack"/>
      <w:bookmarkEnd w:id="0"/>
      <w:r>
        <w:rPr>
          <w:rStyle w:val="Strong"/>
          <w:rFonts w:ascii="Arial" w:hAnsi="Arial" w:cs="Arial"/>
          <w:sz w:val="21"/>
          <w:szCs w:val="21"/>
        </w:rPr>
        <w:t>С уважение Румяна Денчева. в. 24 часа</w:t>
      </w:r>
    </w:p>
    <w:p w:rsidR="005C765B" w:rsidRDefault="005C765B" w:rsidP="005C765B">
      <w:pPr>
        <w:rPr>
          <w:rFonts w:ascii="Arial" w:hAnsi="Arial" w:cs="Arial"/>
          <w:sz w:val="21"/>
          <w:szCs w:val="21"/>
        </w:rPr>
      </w:pPr>
    </w:p>
    <w:p w:rsidR="00E5126F" w:rsidRDefault="00E5126F"/>
    <w:sectPr w:rsidR="00E512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65B"/>
    <w:rsid w:val="005C765B"/>
    <w:rsid w:val="00E512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5FF34"/>
  <w15:chartTrackingRefBased/>
  <w15:docId w15:val="{6D717323-C02E-46F9-9586-0C93562BA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C765B"/>
    <w:pPr>
      <w:spacing w:after="0" w:line="240" w:lineRule="auto"/>
    </w:pPr>
    <w:rPr>
      <w:rFonts w:ascii="Calibri" w:hAnsi="Calibri" w:cs="Calibri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C765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17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Пенка Любенова</dc:creator>
  <cp:keywords/>
  <dc:description/>
  <cp:lastModifiedBy>Пенка Любенова</cp:lastModifiedBy>
  <cp:revision>1</cp:revision>
  <dcterms:created xsi:type="dcterms:W3CDTF">2025-03-05T13:58:00Z</dcterms:created>
  <dcterms:modified xsi:type="dcterms:W3CDTF">2025-03-05T13:59:00Z</dcterms:modified>
</cp:coreProperties>
</file>